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A3" w:rsidRDefault="00552DA3" w:rsidP="00912A8A">
      <w:pPr>
        <w:rPr>
          <w:rFonts w:ascii="Arial" w:hAnsi="Arial" w:cs="Arial"/>
          <w:b/>
        </w:rPr>
      </w:pPr>
      <w:bookmarkStart w:id="0" w:name="_GoBack"/>
      <w:bookmarkEnd w:id="0"/>
    </w:p>
    <w:p w:rsidR="00C36A49" w:rsidRPr="00147A03" w:rsidRDefault="00371F10" w:rsidP="00C36A49">
      <w:pPr>
        <w:widowControl w:val="0"/>
        <w:tabs>
          <w:tab w:val="left" w:pos="390"/>
          <w:tab w:val="right" w:pos="6379"/>
          <w:tab w:val="left" w:pos="6946"/>
          <w:tab w:val="left" w:pos="7088"/>
          <w:tab w:val="left" w:pos="7230"/>
        </w:tabs>
        <w:autoSpaceDE w:val="0"/>
        <w:autoSpaceDN w:val="0"/>
        <w:adjustRightInd w:val="0"/>
        <w:spacing w:before="795"/>
        <w:rPr>
          <w:rFonts w:asciiTheme="minorHAnsi" w:hAnsiTheme="minorHAnsi" w:cstheme="minorHAnsi"/>
          <w:b/>
          <w:bCs/>
        </w:rPr>
      </w:pPr>
      <w:r w:rsidRPr="00147A03">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-114300</wp:posOffset>
            </wp:positionV>
            <wp:extent cx="609600" cy="533400"/>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09600" cy="533400"/>
                    </a:xfrm>
                    <a:prstGeom prst="rect">
                      <a:avLst/>
                    </a:prstGeom>
                    <a:noFill/>
                  </pic:spPr>
                </pic:pic>
              </a:graphicData>
            </a:graphic>
          </wp:anchor>
        </w:drawing>
      </w:r>
      <w:r w:rsidR="00C36A49" w:rsidRPr="00147A03">
        <w:rPr>
          <w:rFonts w:asciiTheme="minorHAnsi" w:hAnsiTheme="minorHAnsi" w:cstheme="minorHAnsi"/>
          <w:b/>
          <w:bCs/>
        </w:rPr>
        <w:t xml:space="preserve">ΕΛΛΗΝΙΚΗ  ΔΗΜΟΚΡΑΤΙA                                                                                            </w:t>
      </w:r>
      <w:r w:rsidR="00C36A49" w:rsidRPr="00147A03">
        <w:rPr>
          <w:rFonts w:asciiTheme="minorHAnsi" w:hAnsiTheme="minorHAnsi" w:cstheme="minorHAnsi"/>
        </w:rPr>
        <w:t xml:space="preserve">                                                                          </w:t>
      </w:r>
    </w:p>
    <w:p w:rsidR="00C36A49" w:rsidRPr="00147A03" w:rsidRDefault="00C36A49" w:rsidP="00C36A49">
      <w:pPr>
        <w:widowControl w:val="0"/>
        <w:tabs>
          <w:tab w:val="right" w:pos="6585"/>
          <w:tab w:val="right" w:pos="7824"/>
        </w:tabs>
        <w:autoSpaceDE w:val="0"/>
        <w:autoSpaceDN w:val="0"/>
        <w:adjustRightInd w:val="0"/>
        <w:rPr>
          <w:rFonts w:asciiTheme="minorHAnsi" w:hAnsiTheme="minorHAnsi" w:cstheme="minorHAnsi"/>
          <w:b/>
          <w:bCs/>
        </w:rPr>
      </w:pPr>
      <w:r w:rsidRPr="00147A03">
        <w:rPr>
          <w:rFonts w:asciiTheme="minorHAnsi" w:hAnsiTheme="minorHAnsi" w:cstheme="minorHAnsi"/>
          <w:b/>
          <w:bCs/>
        </w:rPr>
        <w:t xml:space="preserve">ΠΕΡΙΦΕΡΕΙΑ ΘΕΣΣΑΛΙΑΣ          </w:t>
      </w:r>
      <w:r w:rsidR="00267A2E" w:rsidRPr="00147A03">
        <w:rPr>
          <w:rFonts w:asciiTheme="minorHAnsi" w:hAnsiTheme="minorHAnsi" w:cstheme="minorHAnsi"/>
          <w:b/>
          <w:bCs/>
        </w:rPr>
        <w:t xml:space="preserve">                                                       </w:t>
      </w:r>
      <w:r w:rsidR="00221229">
        <w:rPr>
          <w:rFonts w:asciiTheme="minorHAnsi" w:hAnsiTheme="minorHAnsi" w:cstheme="minorHAnsi"/>
          <w:b/>
          <w:bCs/>
        </w:rPr>
        <w:t xml:space="preserve">                 </w:t>
      </w:r>
      <w:r w:rsidR="00267A2E" w:rsidRPr="00147A03">
        <w:rPr>
          <w:rFonts w:asciiTheme="minorHAnsi" w:hAnsiTheme="minorHAnsi" w:cstheme="minorHAnsi"/>
          <w:b/>
          <w:bCs/>
        </w:rPr>
        <w:t xml:space="preserve">   ΤΡΙΚΑΛΑ  </w:t>
      </w:r>
      <w:r w:rsidR="0074704D">
        <w:rPr>
          <w:rFonts w:asciiTheme="minorHAnsi" w:hAnsiTheme="minorHAnsi" w:cstheme="minorHAnsi"/>
          <w:b/>
          <w:bCs/>
        </w:rPr>
        <w:t>22</w:t>
      </w:r>
      <w:r w:rsidR="00267A2E" w:rsidRPr="00147A03">
        <w:rPr>
          <w:rFonts w:asciiTheme="minorHAnsi" w:hAnsiTheme="minorHAnsi" w:cstheme="minorHAnsi"/>
          <w:b/>
          <w:bCs/>
        </w:rPr>
        <w:t>-</w:t>
      </w:r>
      <w:r w:rsidR="00691468">
        <w:rPr>
          <w:rFonts w:asciiTheme="minorHAnsi" w:hAnsiTheme="minorHAnsi" w:cstheme="minorHAnsi"/>
          <w:b/>
          <w:bCs/>
        </w:rPr>
        <w:t>03</w:t>
      </w:r>
      <w:r w:rsidR="00267A2E" w:rsidRPr="00147A03">
        <w:rPr>
          <w:rFonts w:asciiTheme="minorHAnsi" w:hAnsiTheme="minorHAnsi" w:cstheme="minorHAnsi"/>
          <w:b/>
          <w:bCs/>
        </w:rPr>
        <w:t>-</w:t>
      </w:r>
      <w:r w:rsidR="001E6B5E" w:rsidRPr="00147A03">
        <w:rPr>
          <w:rFonts w:asciiTheme="minorHAnsi" w:hAnsiTheme="minorHAnsi" w:cstheme="minorHAnsi"/>
          <w:b/>
          <w:bCs/>
        </w:rPr>
        <w:t>202</w:t>
      </w:r>
      <w:r w:rsidR="00691468">
        <w:rPr>
          <w:rFonts w:asciiTheme="minorHAnsi" w:hAnsiTheme="minorHAnsi" w:cstheme="minorHAnsi"/>
          <w:b/>
          <w:bCs/>
        </w:rPr>
        <w:t>3</w:t>
      </w:r>
    </w:p>
    <w:p w:rsidR="00C36A49" w:rsidRPr="00147A03" w:rsidRDefault="00C36A49" w:rsidP="00C36A49">
      <w:pPr>
        <w:widowControl w:val="0"/>
        <w:tabs>
          <w:tab w:val="right" w:pos="6585"/>
          <w:tab w:val="right" w:pos="7824"/>
        </w:tabs>
        <w:autoSpaceDE w:val="0"/>
        <w:autoSpaceDN w:val="0"/>
        <w:adjustRightInd w:val="0"/>
        <w:rPr>
          <w:rFonts w:asciiTheme="minorHAnsi" w:hAnsiTheme="minorHAnsi" w:cstheme="minorHAnsi"/>
          <w:b/>
          <w:bCs/>
          <w:color w:val="000000"/>
        </w:rPr>
      </w:pPr>
      <w:r w:rsidRPr="00147A03">
        <w:rPr>
          <w:rFonts w:asciiTheme="minorHAnsi" w:hAnsiTheme="minorHAnsi" w:cstheme="minorHAnsi"/>
          <w:b/>
          <w:bCs/>
        </w:rPr>
        <w:t xml:space="preserve">ΠΕΡΙΦΕΡΕΙΑΚΗ  ΕΝΟΤΗΤΑ  ΤΡΙΚΑΛΩΝ              </w:t>
      </w:r>
      <w:r w:rsidR="00147A03">
        <w:rPr>
          <w:rFonts w:asciiTheme="minorHAnsi" w:hAnsiTheme="minorHAnsi" w:cstheme="minorHAnsi"/>
          <w:b/>
          <w:bCs/>
        </w:rPr>
        <w:t xml:space="preserve">                            </w:t>
      </w:r>
      <w:r w:rsidR="00221229">
        <w:rPr>
          <w:rFonts w:asciiTheme="minorHAnsi" w:hAnsiTheme="minorHAnsi" w:cstheme="minorHAnsi"/>
          <w:b/>
          <w:bCs/>
        </w:rPr>
        <w:t xml:space="preserve">                 </w:t>
      </w:r>
      <w:r w:rsidR="00147A03">
        <w:rPr>
          <w:rFonts w:asciiTheme="minorHAnsi" w:hAnsiTheme="minorHAnsi" w:cstheme="minorHAnsi"/>
          <w:b/>
          <w:bCs/>
        </w:rPr>
        <w:t xml:space="preserve"> </w:t>
      </w:r>
      <w:r w:rsidR="00F4577B" w:rsidRPr="00147A03">
        <w:rPr>
          <w:rFonts w:asciiTheme="minorHAnsi" w:hAnsiTheme="minorHAnsi" w:cstheme="minorHAnsi"/>
          <w:b/>
          <w:bCs/>
        </w:rPr>
        <w:t>ΑΡΙΘΜ. ΠΡΩΤ. :</w:t>
      </w:r>
      <w:r w:rsidR="00691468">
        <w:rPr>
          <w:rFonts w:asciiTheme="minorHAnsi" w:hAnsiTheme="minorHAnsi" w:cstheme="minorHAnsi"/>
          <w:b/>
          <w:bCs/>
        </w:rPr>
        <w:t xml:space="preserve">  </w:t>
      </w:r>
      <w:r w:rsidRPr="00147A03">
        <w:rPr>
          <w:rFonts w:asciiTheme="minorHAnsi" w:hAnsiTheme="minorHAnsi" w:cstheme="minorHAnsi"/>
          <w:b/>
          <w:bCs/>
        </w:rPr>
        <w:t xml:space="preserve"> </w:t>
      </w:r>
      <w:r w:rsidR="001530AF">
        <w:rPr>
          <w:rFonts w:asciiTheme="minorHAnsi" w:hAnsiTheme="minorHAnsi" w:cstheme="minorHAnsi"/>
          <w:b/>
          <w:bCs/>
        </w:rPr>
        <w:t>114909</w:t>
      </w:r>
      <w:r w:rsidRPr="00147A03">
        <w:rPr>
          <w:rFonts w:asciiTheme="minorHAnsi" w:hAnsiTheme="minorHAnsi" w:cstheme="minorHAnsi"/>
          <w:b/>
          <w:bCs/>
        </w:rPr>
        <w:t xml:space="preserve">              </w:t>
      </w:r>
    </w:p>
    <w:p w:rsidR="00AD5F6D" w:rsidRPr="00147A03" w:rsidRDefault="00C36A49" w:rsidP="00AD5F6D">
      <w:pPr>
        <w:widowControl w:val="0"/>
        <w:tabs>
          <w:tab w:val="right" w:pos="6585"/>
          <w:tab w:val="right" w:pos="7824"/>
        </w:tabs>
        <w:autoSpaceDE w:val="0"/>
        <w:autoSpaceDN w:val="0"/>
        <w:adjustRightInd w:val="0"/>
        <w:rPr>
          <w:rFonts w:asciiTheme="minorHAnsi" w:hAnsiTheme="minorHAnsi" w:cstheme="minorHAnsi"/>
          <w:b/>
          <w:bCs/>
        </w:rPr>
      </w:pPr>
      <w:r w:rsidRPr="00147A03">
        <w:rPr>
          <w:rFonts w:asciiTheme="minorHAnsi" w:hAnsiTheme="minorHAnsi" w:cstheme="minorHAnsi"/>
          <w:b/>
          <w:bCs/>
        </w:rPr>
        <w:t xml:space="preserve">Δ/ΝΣΗ  ΑΓΡΟΤΙΚΗΣ  ΟΙΚΟΝΟΜΙΑΣ  </w:t>
      </w:r>
    </w:p>
    <w:p w:rsidR="00691468" w:rsidRDefault="00C36A49" w:rsidP="00AD5F6D">
      <w:pPr>
        <w:widowControl w:val="0"/>
        <w:tabs>
          <w:tab w:val="right" w:pos="6585"/>
          <w:tab w:val="right" w:pos="7824"/>
        </w:tabs>
        <w:autoSpaceDE w:val="0"/>
        <w:autoSpaceDN w:val="0"/>
        <w:adjustRightInd w:val="0"/>
        <w:rPr>
          <w:rFonts w:asciiTheme="minorHAnsi" w:hAnsiTheme="minorHAnsi" w:cstheme="minorHAnsi"/>
          <w:b/>
          <w:bCs/>
        </w:rPr>
      </w:pPr>
      <w:r w:rsidRPr="00147A03">
        <w:rPr>
          <w:rFonts w:asciiTheme="minorHAnsi" w:hAnsiTheme="minorHAnsi" w:cstheme="minorHAnsi"/>
          <w:b/>
        </w:rPr>
        <w:t xml:space="preserve">ΤΜΗΜΑ  ΦΥΤΙΚΗΣ </w:t>
      </w:r>
      <w:r w:rsidRPr="00147A03">
        <w:rPr>
          <w:rFonts w:asciiTheme="minorHAnsi" w:hAnsiTheme="minorHAnsi" w:cstheme="minorHAnsi"/>
          <w:b/>
          <w:bCs/>
        </w:rPr>
        <w:t xml:space="preserve"> ΠΑΡΑΓΩΓΗΣ        </w:t>
      </w:r>
    </w:p>
    <w:p w:rsidR="00691468" w:rsidRDefault="00691468" w:rsidP="00AD5F6D">
      <w:pPr>
        <w:widowControl w:val="0"/>
        <w:tabs>
          <w:tab w:val="right" w:pos="6585"/>
          <w:tab w:val="right" w:pos="7824"/>
        </w:tabs>
        <w:autoSpaceDE w:val="0"/>
        <w:autoSpaceDN w:val="0"/>
        <w:adjustRightInd w:val="0"/>
        <w:rPr>
          <w:rFonts w:asciiTheme="minorHAnsi" w:hAnsiTheme="minorHAnsi" w:cstheme="minorHAnsi"/>
          <w:b/>
          <w:bCs/>
        </w:rPr>
      </w:pPr>
    </w:p>
    <w:p w:rsidR="00C36A49" w:rsidRPr="00147A03" w:rsidRDefault="00C36A49" w:rsidP="00AD5F6D">
      <w:pPr>
        <w:widowControl w:val="0"/>
        <w:tabs>
          <w:tab w:val="right" w:pos="6585"/>
          <w:tab w:val="right" w:pos="7824"/>
        </w:tabs>
        <w:autoSpaceDE w:val="0"/>
        <w:autoSpaceDN w:val="0"/>
        <w:adjustRightInd w:val="0"/>
        <w:rPr>
          <w:rFonts w:asciiTheme="minorHAnsi" w:hAnsiTheme="minorHAnsi" w:cstheme="minorHAnsi"/>
        </w:rPr>
      </w:pPr>
      <w:r w:rsidRPr="00147A03">
        <w:rPr>
          <w:rFonts w:asciiTheme="minorHAnsi" w:hAnsiTheme="minorHAnsi" w:cstheme="minorHAnsi"/>
          <w:b/>
          <w:bCs/>
        </w:rPr>
        <w:t xml:space="preserve">                                                       </w:t>
      </w:r>
    </w:p>
    <w:p w:rsidR="00A625B2" w:rsidRPr="0032150C" w:rsidRDefault="0032150C" w:rsidP="00691468">
      <w:pPr>
        <w:jc w:val="center"/>
        <w:rPr>
          <w:rFonts w:asciiTheme="minorHAnsi" w:hAnsiTheme="minorHAnsi" w:cstheme="minorHAnsi"/>
          <w:b/>
          <w:i/>
          <w:sz w:val="28"/>
          <w:szCs w:val="28"/>
        </w:rPr>
      </w:pPr>
      <w:r w:rsidRPr="0032150C">
        <w:rPr>
          <w:rFonts w:asciiTheme="minorHAnsi" w:hAnsiTheme="minorHAnsi" w:cstheme="minorHAnsi"/>
          <w:b/>
          <w:i/>
          <w:sz w:val="28"/>
          <w:szCs w:val="28"/>
        </w:rPr>
        <w:t>ΔΕΛΤΙΟ ΤΥΠΟΥ</w:t>
      </w:r>
    </w:p>
    <w:p w:rsidR="00552DA3" w:rsidRPr="00147A03" w:rsidRDefault="00C36A49" w:rsidP="00C36A49">
      <w:pPr>
        <w:rPr>
          <w:rFonts w:asciiTheme="minorHAnsi" w:hAnsiTheme="minorHAnsi" w:cstheme="minorHAnsi"/>
          <w:b/>
        </w:rPr>
      </w:pPr>
      <w:r w:rsidRPr="00147A03">
        <w:rPr>
          <w:rFonts w:asciiTheme="minorHAnsi" w:hAnsiTheme="minorHAnsi" w:cstheme="minorHAnsi"/>
        </w:rPr>
        <w:t xml:space="preserve">                                                                                </w:t>
      </w:r>
    </w:p>
    <w:p w:rsidR="00691468" w:rsidRDefault="002B78B1" w:rsidP="002B78B1">
      <w:pPr>
        <w:pStyle w:val="a3"/>
        <w:spacing w:before="60" w:line="240" w:lineRule="exact"/>
        <w:ind w:left="993" w:hanging="993"/>
        <w:rPr>
          <w:rFonts w:asciiTheme="minorHAnsi" w:hAnsiTheme="minorHAnsi" w:cstheme="minorHAnsi"/>
          <w:szCs w:val="24"/>
        </w:rPr>
      </w:pPr>
      <w:r w:rsidRPr="00CD6F6E">
        <w:rPr>
          <w:rFonts w:asciiTheme="minorHAnsi" w:hAnsiTheme="minorHAnsi" w:cstheme="minorHAnsi"/>
          <w:szCs w:val="24"/>
        </w:rPr>
        <w:t>ΘΕΜΑ: «</w:t>
      </w:r>
      <w:r w:rsidR="00691468">
        <w:rPr>
          <w:rFonts w:asciiTheme="minorHAnsi" w:hAnsiTheme="minorHAnsi" w:cstheme="minorHAnsi"/>
          <w:szCs w:val="24"/>
        </w:rPr>
        <w:t>ΕΓΓΡΑΦΗ ΣΤΟ ΑΜΠΕΛΟΥΡΓΙΚΟ ΜΗΤΡΩΟ ΑΜΠΕΛΟΤΕΜΑΧΙΩΝ ΜΙΚΡΗΣ ΕΚΤΑΣΗΣ</w:t>
      </w:r>
    </w:p>
    <w:p w:rsidR="002B78B1" w:rsidRPr="00CD6F6E" w:rsidRDefault="00691468" w:rsidP="002B78B1">
      <w:pPr>
        <w:pStyle w:val="a3"/>
        <w:spacing w:before="60" w:line="240" w:lineRule="exact"/>
        <w:ind w:left="993" w:hanging="993"/>
        <w:rPr>
          <w:rFonts w:asciiTheme="minorHAnsi" w:hAnsiTheme="minorHAnsi" w:cstheme="minorHAnsi"/>
          <w:szCs w:val="24"/>
        </w:rPr>
      </w:pPr>
      <w:r>
        <w:rPr>
          <w:rFonts w:asciiTheme="minorHAnsi" w:hAnsiTheme="minorHAnsi" w:cstheme="minorHAnsi"/>
          <w:szCs w:val="24"/>
        </w:rPr>
        <w:t xml:space="preserve">              (100</w:t>
      </w:r>
      <w:r w:rsidR="007F0112">
        <w:rPr>
          <w:rFonts w:asciiTheme="minorHAnsi" w:hAnsiTheme="minorHAnsi" w:cstheme="minorHAnsi"/>
          <w:szCs w:val="24"/>
        </w:rPr>
        <w:t xml:space="preserve"> </w:t>
      </w:r>
      <w:proofErr w:type="spellStart"/>
      <w:r>
        <w:rPr>
          <w:rFonts w:asciiTheme="minorHAnsi" w:hAnsiTheme="minorHAnsi" w:cstheme="minorHAnsi"/>
          <w:szCs w:val="24"/>
        </w:rPr>
        <w:t>τ.μ</w:t>
      </w:r>
      <w:proofErr w:type="spellEnd"/>
      <w:r>
        <w:rPr>
          <w:rFonts w:asciiTheme="minorHAnsi" w:hAnsiTheme="minorHAnsi" w:cstheme="minorHAnsi"/>
          <w:szCs w:val="24"/>
        </w:rPr>
        <w:t xml:space="preserve"> έως </w:t>
      </w:r>
      <w:r w:rsidR="00733C98">
        <w:rPr>
          <w:rFonts w:asciiTheme="minorHAnsi" w:hAnsiTheme="minorHAnsi" w:cstheme="minorHAnsi"/>
          <w:szCs w:val="24"/>
        </w:rPr>
        <w:t xml:space="preserve">και </w:t>
      </w:r>
      <w:r>
        <w:rPr>
          <w:rFonts w:asciiTheme="minorHAnsi" w:hAnsiTheme="minorHAnsi" w:cstheme="minorHAnsi"/>
          <w:szCs w:val="24"/>
        </w:rPr>
        <w:t>1 στρ.)</w:t>
      </w:r>
      <w:r w:rsidR="00147A03" w:rsidRPr="00CD6F6E">
        <w:rPr>
          <w:rFonts w:asciiTheme="minorHAnsi" w:hAnsiTheme="minorHAnsi" w:cstheme="minorHAnsi"/>
          <w:szCs w:val="24"/>
        </w:rPr>
        <w:t>»</w:t>
      </w:r>
    </w:p>
    <w:p w:rsidR="003C6BB7" w:rsidRPr="00147A03" w:rsidRDefault="003C6BB7" w:rsidP="002B78B1">
      <w:pPr>
        <w:pStyle w:val="a3"/>
        <w:spacing w:before="60" w:line="240" w:lineRule="exact"/>
        <w:ind w:left="993" w:hanging="993"/>
        <w:rPr>
          <w:rFonts w:asciiTheme="minorHAnsi" w:hAnsiTheme="minorHAnsi" w:cstheme="minorHAnsi"/>
          <w:szCs w:val="24"/>
        </w:rPr>
      </w:pPr>
    </w:p>
    <w:p w:rsidR="003C6BB7" w:rsidRPr="00147A03" w:rsidRDefault="0042768D" w:rsidP="002B78B1">
      <w:pPr>
        <w:pStyle w:val="a3"/>
        <w:spacing w:before="60" w:line="240" w:lineRule="exact"/>
        <w:ind w:left="993" w:hanging="993"/>
        <w:rPr>
          <w:rFonts w:asciiTheme="minorHAnsi" w:hAnsiTheme="minorHAnsi" w:cstheme="minorHAnsi"/>
          <w:szCs w:val="24"/>
        </w:rPr>
      </w:pPr>
      <w:r>
        <w:rPr>
          <w:rFonts w:asciiTheme="minorHAnsi" w:hAnsiTheme="minorHAnsi" w:cstheme="minorHAnsi"/>
          <w:szCs w:val="24"/>
        </w:rPr>
        <w:t xml:space="preserve">  </w:t>
      </w:r>
    </w:p>
    <w:p w:rsidR="00691468" w:rsidRPr="00760482" w:rsidRDefault="00221229" w:rsidP="0042768D">
      <w:pPr>
        <w:jc w:val="both"/>
        <w:rPr>
          <w:rFonts w:asciiTheme="minorHAnsi" w:hAnsiTheme="minorHAnsi" w:cstheme="minorHAnsi"/>
        </w:rPr>
      </w:pPr>
      <w:r>
        <w:rPr>
          <w:rFonts w:asciiTheme="minorHAnsi" w:hAnsiTheme="minorHAnsi" w:cstheme="minorHAnsi"/>
        </w:rPr>
        <w:t xml:space="preserve"> </w:t>
      </w:r>
      <w:r w:rsidR="00366292">
        <w:rPr>
          <w:rFonts w:asciiTheme="minorHAnsi" w:hAnsiTheme="minorHAnsi" w:cstheme="minorHAnsi"/>
        </w:rPr>
        <w:t xml:space="preserve">   </w:t>
      </w:r>
      <w:r w:rsidRPr="00760482">
        <w:rPr>
          <w:rFonts w:asciiTheme="minorHAnsi" w:hAnsiTheme="minorHAnsi" w:cstheme="minorHAnsi"/>
        </w:rPr>
        <w:t xml:space="preserve"> </w:t>
      </w:r>
      <w:r w:rsidR="00A6569F" w:rsidRPr="00760482">
        <w:rPr>
          <w:rFonts w:asciiTheme="minorHAnsi" w:hAnsiTheme="minorHAnsi" w:cstheme="minorHAnsi"/>
        </w:rPr>
        <w:t>Σας ενημερώνουμε ότι</w:t>
      </w:r>
      <w:r w:rsidR="003C6BB7" w:rsidRPr="00760482">
        <w:rPr>
          <w:rFonts w:asciiTheme="minorHAnsi" w:hAnsiTheme="minorHAnsi" w:cstheme="minorHAnsi"/>
        </w:rPr>
        <w:t xml:space="preserve"> </w:t>
      </w:r>
      <w:r w:rsidR="00691468" w:rsidRPr="00760482">
        <w:rPr>
          <w:rFonts w:asciiTheme="minorHAnsi" w:hAnsiTheme="minorHAnsi" w:cstheme="minorHAnsi"/>
        </w:rPr>
        <w:t xml:space="preserve">οι κάτοχοι </w:t>
      </w:r>
      <w:proofErr w:type="spellStart"/>
      <w:r w:rsidR="00691468" w:rsidRPr="00760482">
        <w:rPr>
          <w:rFonts w:asciiTheme="minorHAnsi" w:hAnsiTheme="minorHAnsi" w:cstheme="minorHAnsi"/>
        </w:rPr>
        <w:t>αμπελοτεμαχίων</w:t>
      </w:r>
      <w:proofErr w:type="spellEnd"/>
      <w:r w:rsidR="00691468" w:rsidRPr="00760482">
        <w:rPr>
          <w:rFonts w:asciiTheme="minorHAnsi" w:hAnsiTheme="minorHAnsi" w:cstheme="minorHAnsi"/>
        </w:rPr>
        <w:t xml:space="preserve"> μικρής έκτασης, από 100 τ</w:t>
      </w:r>
      <w:r w:rsidR="00366292">
        <w:rPr>
          <w:rFonts w:asciiTheme="minorHAnsi" w:hAnsiTheme="minorHAnsi" w:cstheme="minorHAnsi"/>
        </w:rPr>
        <w:t>.</w:t>
      </w:r>
      <w:r w:rsidR="00691468" w:rsidRPr="00760482">
        <w:rPr>
          <w:rFonts w:asciiTheme="minorHAnsi" w:hAnsiTheme="minorHAnsi" w:cstheme="minorHAnsi"/>
        </w:rPr>
        <w:t>μ</w:t>
      </w:r>
      <w:r w:rsidR="00366292">
        <w:rPr>
          <w:rFonts w:asciiTheme="minorHAnsi" w:hAnsiTheme="minorHAnsi" w:cstheme="minorHAnsi"/>
        </w:rPr>
        <w:t>.</w:t>
      </w:r>
      <w:r w:rsidR="00691468" w:rsidRPr="00760482">
        <w:rPr>
          <w:rFonts w:asciiTheme="minorHAnsi" w:hAnsiTheme="minorHAnsi" w:cstheme="minorHAnsi"/>
        </w:rPr>
        <w:t xml:space="preserve"> έως</w:t>
      </w:r>
      <w:r w:rsidR="00733C98" w:rsidRPr="00760482">
        <w:rPr>
          <w:rFonts w:asciiTheme="minorHAnsi" w:hAnsiTheme="minorHAnsi" w:cstheme="minorHAnsi"/>
        </w:rPr>
        <w:t xml:space="preserve"> και</w:t>
      </w:r>
      <w:r w:rsidR="00691468" w:rsidRPr="00760482">
        <w:rPr>
          <w:rFonts w:asciiTheme="minorHAnsi" w:hAnsiTheme="minorHAnsi" w:cstheme="minorHAnsi"/>
        </w:rPr>
        <w:t xml:space="preserve"> 1 στρ κα</w:t>
      </w:r>
      <w:r w:rsidR="002D143F" w:rsidRPr="00760482">
        <w:rPr>
          <w:rFonts w:asciiTheme="minorHAnsi" w:hAnsiTheme="minorHAnsi" w:cstheme="minorHAnsi"/>
        </w:rPr>
        <w:t>ι ιδιαιτέρως</w:t>
      </w:r>
      <w:r w:rsidR="00733C98" w:rsidRPr="00760482">
        <w:rPr>
          <w:rFonts w:asciiTheme="minorHAnsi" w:hAnsiTheme="minorHAnsi" w:cstheme="minorHAnsi"/>
        </w:rPr>
        <w:t xml:space="preserve"> εκείνοι που πρόκειται να</w:t>
      </w:r>
      <w:r w:rsidR="00691468" w:rsidRPr="00760482">
        <w:rPr>
          <w:rFonts w:asciiTheme="minorHAnsi" w:hAnsiTheme="minorHAnsi" w:cstheme="minorHAnsi"/>
        </w:rPr>
        <w:t xml:space="preserve"> οδηγήσουν τη παραγωγή τους πρ</w:t>
      </w:r>
      <w:r w:rsidR="0042768D" w:rsidRPr="00760482">
        <w:rPr>
          <w:rFonts w:asciiTheme="minorHAnsi" w:hAnsiTheme="minorHAnsi" w:cstheme="minorHAnsi"/>
        </w:rPr>
        <w:t>ος απόσταξη τσίπουρου</w:t>
      </w:r>
      <w:r w:rsidR="00A6569F" w:rsidRPr="00760482">
        <w:rPr>
          <w:rFonts w:asciiTheme="minorHAnsi" w:hAnsiTheme="minorHAnsi" w:cstheme="minorHAnsi"/>
        </w:rPr>
        <w:t xml:space="preserve"> και δεν είναι ήδη καταχωρημένοι στο Αμπελουργικό Μητρώο, θα πρέπει να</w:t>
      </w:r>
      <w:r w:rsidR="0042768D" w:rsidRPr="00760482">
        <w:rPr>
          <w:rFonts w:asciiTheme="minorHAnsi" w:hAnsiTheme="minorHAnsi" w:cstheme="minorHAnsi"/>
        </w:rPr>
        <w:t xml:space="preserve"> προσέλθουν στην υπηρεσία </w:t>
      </w:r>
      <w:r w:rsidR="00535D12" w:rsidRPr="00760482">
        <w:rPr>
          <w:rFonts w:asciiTheme="minorHAnsi" w:hAnsiTheme="minorHAnsi" w:cstheme="minorHAnsi"/>
        </w:rPr>
        <w:t xml:space="preserve">μας </w:t>
      </w:r>
      <w:r w:rsidR="0042768D" w:rsidRPr="00760482">
        <w:rPr>
          <w:rFonts w:asciiTheme="minorHAnsi" w:hAnsiTheme="minorHAnsi" w:cstheme="minorHAnsi"/>
        </w:rPr>
        <w:t>έως τις 31</w:t>
      </w:r>
      <w:r w:rsidR="00691468" w:rsidRPr="00760482">
        <w:rPr>
          <w:rFonts w:asciiTheme="minorHAnsi" w:hAnsiTheme="minorHAnsi" w:cstheme="minorHAnsi"/>
        </w:rPr>
        <w:t xml:space="preserve"> </w:t>
      </w:r>
      <w:r w:rsidR="0042768D" w:rsidRPr="00760482">
        <w:rPr>
          <w:rFonts w:asciiTheme="minorHAnsi" w:hAnsiTheme="minorHAnsi" w:cstheme="minorHAnsi"/>
        </w:rPr>
        <w:t>Μαΐου</w:t>
      </w:r>
      <w:r w:rsidR="00691468" w:rsidRPr="00760482">
        <w:rPr>
          <w:rFonts w:asciiTheme="minorHAnsi" w:hAnsiTheme="minorHAnsi" w:cstheme="minorHAnsi"/>
        </w:rPr>
        <w:t xml:space="preserve"> του 2023 προκειμένου να δηλώσουν τις εκτάσεις</w:t>
      </w:r>
      <w:r w:rsidR="00A6569F" w:rsidRPr="00760482">
        <w:rPr>
          <w:rFonts w:asciiTheme="minorHAnsi" w:hAnsiTheme="minorHAnsi" w:cstheme="minorHAnsi"/>
        </w:rPr>
        <w:t xml:space="preserve"> αμπέλου</w:t>
      </w:r>
      <w:r w:rsidR="00691468" w:rsidRPr="00760482">
        <w:rPr>
          <w:rFonts w:asciiTheme="minorHAnsi" w:hAnsiTheme="minorHAnsi" w:cstheme="minorHAnsi"/>
        </w:rPr>
        <w:t xml:space="preserve"> που καλ</w:t>
      </w:r>
      <w:r w:rsidR="00A6569F" w:rsidRPr="00760482">
        <w:rPr>
          <w:rFonts w:asciiTheme="minorHAnsi" w:hAnsiTheme="minorHAnsi" w:cstheme="minorHAnsi"/>
        </w:rPr>
        <w:t>λιεργούν</w:t>
      </w:r>
      <w:r w:rsidR="00366292">
        <w:rPr>
          <w:rFonts w:asciiTheme="minorHAnsi" w:hAnsiTheme="minorHAnsi" w:cstheme="minorHAnsi"/>
        </w:rPr>
        <w:t xml:space="preserve">, καθώς, </w:t>
      </w:r>
      <w:r w:rsidR="00691468" w:rsidRPr="00760482">
        <w:rPr>
          <w:rFonts w:asciiTheme="minorHAnsi" w:hAnsiTheme="minorHAnsi" w:cstheme="minorHAnsi"/>
        </w:rPr>
        <w:t>σύμφωνα με την ισχύουσα νομοθεσία, είναι υποχρεωτική η εγγραφή τους.</w:t>
      </w:r>
    </w:p>
    <w:p w:rsidR="002D143F" w:rsidRPr="00760482" w:rsidRDefault="00366292" w:rsidP="002D143F">
      <w:pPr>
        <w:jc w:val="both"/>
        <w:rPr>
          <w:rFonts w:asciiTheme="minorHAnsi" w:hAnsiTheme="minorHAnsi" w:cstheme="minorHAnsi"/>
        </w:rPr>
      </w:pPr>
      <w:r>
        <w:rPr>
          <w:rFonts w:asciiTheme="minorHAnsi" w:hAnsiTheme="minorHAnsi" w:cstheme="minorHAnsi"/>
        </w:rPr>
        <w:t xml:space="preserve">    </w:t>
      </w:r>
      <w:r w:rsidR="002D143F" w:rsidRPr="00760482">
        <w:rPr>
          <w:rFonts w:asciiTheme="minorHAnsi" w:hAnsiTheme="minorHAnsi" w:cstheme="minorHAnsi"/>
        </w:rPr>
        <w:t xml:space="preserve"> Σχετικά με τη διαδικασία απόσταξης τσίπουρου, διευκρινίζουμε  ότι το 2022 κατ’ εξαίρεση οι Δήμοι εξέδωσαν βεβαιώσεις αμπελοκαλλιέργειας που χρησιμοποιήθηκαν στο τελωνείο. Ως εκ τούτου, από το 2023 δεν θα μπορούν να αποστάξουν τσίπουρο όσοι δεν είναι εγγεγραμμένοι στο Αμπελουργικό Μητρώο με </w:t>
      </w:r>
      <w:proofErr w:type="spellStart"/>
      <w:r w:rsidR="002D143F" w:rsidRPr="00760482">
        <w:rPr>
          <w:rFonts w:asciiTheme="minorHAnsi" w:hAnsiTheme="minorHAnsi" w:cstheme="minorHAnsi"/>
        </w:rPr>
        <w:t>οινοποιήσιμες</w:t>
      </w:r>
      <w:proofErr w:type="spellEnd"/>
      <w:r w:rsidR="002D143F" w:rsidRPr="00760482">
        <w:rPr>
          <w:rFonts w:asciiTheme="minorHAnsi" w:hAnsiTheme="minorHAnsi" w:cstheme="minorHAnsi"/>
        </w:rPr>
        <w:t xml:space="preserve"> ποικιλίες αμπέλου και δεν υποβάλλουν δήλωση συγκομιδής.          Διευκρινίζουμε ότι οι δηλώσεις συγκομιδής γίνονται ηλεκτρονικά από τους ίδιους τους παραγωγούς στις Ψηφιακές Υπηρεσίες του Υ.Π.Α.Α.Τ.</w:t>
      </w:r>
      <w:r>
        <w:rPr>
          <w:rFonts w:asciiTheme="minorHAnsi" w:hAnsiTheme="minorHAnsi" w:cstheme="minorHAnsi"/>
        </w:rPr>
        <w:t xml:space="preserve"> </w:t>
      </w:r>
      <w:r w:rsidR="002D143F" w:rsidRPr="00760482">
        <w:rPr>
          <w:rFonts w:asciiTheme="minorHAnsi" w:hAnsiTheme="minorHAnsi" w:cstheme="minorHAnsi"/>
        </w:rPr>
        <w:t>μετά το πέρας του τρύγου.</w:t>
      </w:r>
    </w:p>
    <w:p w:rsidR="00691468" w:rsidRPr="00760482" w:rsidRDefault="00366292" w:rsidP="00366292">
      <w:pPr>
        <w:jc w:val="both"/>
        <w:rPr>
          <w:rFonts w:asciiTheme="minorHAnsi" w:hAnsiTheme="minorHAnsi" w:cstheme="minorHAnsi"/>
        </w:rPr>
      </w:pPr>
      <w:r>
        <w:rPr>
          <w:rFonts w:asciiTheme="minorHAnsi" w:hAnsiTheme="minorHAnsi" w:cstheme="minorHAnsi"/>
        </w:rPr>
        <w:t xml:space="preserve">     </w:t>
      </w:r>
      <w:r w:rsidR="00691468" w:rsidRPr="00760482">
        <w:rPr>
          <w:rFonts w:asciiTheme="minorHAnsi" w:hAnsiTheme="minorHAnsi" w:cstheme="minorHAnsi"/>
        </w:rPr>
        <w:t xml:space="preserve">Για περισσότερες πληροφορίες παρακαλούμε </w:t>
      </w:r>
      <w:r w:rsidR="0042768D" w:rsidRPr="00760482">
        <w:rPr>
          <w:rFonts w:asciiTheme="minorHAnsi" w:hAnsiTheme="minorHAnsi" w:cstheme="minorHAnsi"/>
        </w:rPr>
        <w:t xml:space="preserve">να </w:t>
      </w:r>
      <w:r w:rsidR="00691468" w:rsidRPr="00760482">
        <w:rPr>
          <w:rFonts w:asciiTheme="minorHAnsi" w:hAnsiTheme="minorHAnsi" w:cstheme="minorHAnsi"/>
        </w:rPr>
        <w:t>επικοινωνήσ</w:t>
      </w:r>
      <w:r w:rsidR="0042768D" w:rsidRPr="00760482">
        <w:rPr>
          <w:rFonts w:asciiTheme="minorHAnsi" w:hAnsiTheme="minorHAnsi" w:cstheme="minorHAnsi"/>
        </w:rPr>
        <w:t>ε</w:t>
      </w:r>
      <w:r w:rsidR="00691468" w:rsidRPr="00760482">
        <w:rPr>
          <w:rFonts w:asciiTheme="minorHAnsi" w:hAnsiTheme="minorHAnsi" w:cstheme="minorHAnsi"/>
        </w:rPr>
        <w:t>τε με την υπηρεσία μας (</w:t>
      </w:r>
      <w:r w:rsidR="00FD63AC" w:rsidRPr="00760482">
        <w:rPr>
          <w:rFonts w:asciiTheme="minorHAnsi" w:hAnsiTheme="minorHAnsi" w:cstheme="minorHAnsi"/>
        </w:rPr>
        <w:t xml:space="preserve">Διεύθυνση Αγροτικής Οικονομίας, Τμήμα Φυτικής Παραγωγής - </w:t>
      </w:r>
      <w:r w:rsidR="0042768D" w:rsidRPr="00760482">
        <w:rPr>
          <w:rFonts w:asciiTheme="minorHAnsi" w:hAnsiTheme="minorHAnsi" w:cstheme="minorHAnsi"/>
        </w:rPr>
        <w:t>Β. Τσιτσάνη 31, κτίριο Π.Ε. Τρικάλων, 3</w:t>
      </w:r>
      <w:r w:rsidR="0042768D" w:rsidRPr="00760482">
        <w:rPr>
          <w:rFonts w:asciiTheme="minorHAnsi" w:hAnsiTheme="minorHAnsi" w:cstheme="minorHAnsi"/>
          <w:vertAlign w:val="superscript"/>
        </w:rPr>
        <w:t>ος</w:t>
      </w:r>
      <w:r w:rsidR="0042768D" w:rsidRPr="00760482">
        <w:rPr>
          <w:rFonts w:asciiTheme="minorHAnsi" w:hAnsiTheme="minorHAnsi" w:cstheme="minorHAnsi"/>
        </w:rPr>
        <w:t xml:space="preserve"> όροφος, γραφεία 314 και 311, ή στα </w:t>
      </w:r>
      <w:proofErr w:type="spellStart"/>
      <w:r w:rsidR="0042768D" w:rsidRPr="00760482">
        <w:rPr>
          <w:rFonts w:asciiTheme="minorHAnsi" w:hAnsiTheme="minorHAnsi" w:cstheme="minorHAnsi"/>
        </w:rPr>
        <w:t>τηλ</w:t>
      </w:r>
      <w:proofErr w:type="spellEnd"/>
      <w:r w:rsidR="0042768D" w:rsidRPr="00760482">
        <w:rPr>
          <w:rFonts w:asciiTheme="minorHAnsi" w:hAnsiTheme="minorHAnsi" w:cstheme="minorHAnsi"/>
        </w:rPr>
        <w:t xml:space="preserve"> 2431351614 και 2431351611 αντίστοιχα</w:t>
      </w:r>
      <w:r w:rsidR="00691468" w:rsidRPr="00760482">
        <w:rPr>
          <w:rFonts w:asciiTheme="minorHAnsi" w:hAnsiTheme="minorHAnsi" w:cstheme="minorHAnsi"/>
        </w:rPr>
        <w:t>).</w:t>
      </w:r>
    </w:p>
    <w:p w:rsidR="00A625B2" w:rsidRDefault="00A625B2" w:rsidP="0042768D">
      <w:pPr>
        <w:autoSpaceDE w:val="0"/>
        <w:autoSpaceDN w:val="0"/>
        <w:spacing w:before="60"/>
        <w:jc w:val="both"/>
        <w:rPr>
          <w:rFonts w:asciiTheme="minorHAnsi" w:hAnsiTheme="minorHAnsi" w:cstheme="minorHAnsi"/>
        </w:rPr>
      </w:pPr>
    </w:p>
    <w:p w:rsidR="003E360B" w:rsidRDefault="003E360B" w:rsidP="0042768D">
      <w:pPr>
        <w:autoSpaceDE w:val="0"/>
        <w:autoSpaceDN w:val="0"/>
        <w:spacing w:before="60"/>
        <w:jc w:val="both"/>
        <w:rPr>
          <w:rFonts w:asciiTheme="minorHAnsi" w:hAnsiTheme="minorHAnsi" w:cstheme="minorHAnsi"/>
        </w:rPr>
      </w:pPr>
    </w:p>
    <w:p w:rsidR="003E360B" w:rsidRPr="003E360B" w:rsidRDefault="003E360B" w:rsidP="0042768D">
      <w:pPr>
        <w:autoSpaceDE w:val="0"/>
        <w:autoSpaceDN w:val="0"/>
        <w:spacing w:before="60"/>
        <w:jc w:val="both"/>
        <w:rPr>
          <w:rFonts w:asciiTheme="minorHAnsi" w:hAnsiTheme="minorHAnsi" w:cstheme="minorHAnsi"/>
          <w:b/>
        </w:rPr>
      </w:pPr>
      <w:r w:rsidRPr="003E360B">
        <w:rPr>
          <w:rFonts w:asciiTheme="minorHAnsi" w:hAnsiTheme="minorHAnsi" w:cstheme="minorHAnsi"/>
          <w:b/>
        </w:rPr>
        <w:t xml:space="preserve">                                                                                                             Ε.Π.</w:t>
      </w:r>
    </w:p>
    <w:p w:rsidR="00CD6F6E" w:rsidRDefault="00DD5ECC" w:rsidP="00A625B2">
      <w:pPr>
        <w:autoSpaceDE w:val="0"/>
        <w:autoSpaceDN w:val="0"/>
        <w:spacing w:before="60"/>
        <w:jc w:val="both"/>
        <w:rPr>
          <w:rFonts w:asciiTheme="minorHAnsi" w:hAnsiTheme="minorHAnsi" w:cstheme="minorHAnsi"/>
          <w:b/>
        </w:rPr>
      </w:pPr>
      <w:r w:rsidRPr="00221229">
        <w:rPr>
          <w:rFonts w:asciiTheme="minorHAnsi" w:hAnsiTheme="minorHAnsi" w:cstheme="minorHAnsi"/>
          <w:b/>
        </w:rPr>
        <w:t xml:space="preserve">                                                                              </w:t>
      </w:r>
      <w:r w:rsidR="00CD6F6E">
        <w:rPr>
          <w:rFonts w:asciiTheme="minorHAnsi" w:hAnsiTheme="minorHAnsi" w:cstheme="minorHAnsi"/>
          <w:b/>
        </w:rPr>
        <w:t xml:space="preserve">     </w:t>
      </w:r>
      <w:r w:rsidRPr="00221229">
        <w:rPr>
          <w:rFonts w:asciiTheme="minorHAnsi" w:hAnsiTheme="minorHAnsi" w:cstheme="minorHAnsi"/>
          <w:b/>
        </w:rPr>
        <w:t xml:space="preserve">       </w:t>
      </w:r>
      <w:r w:rsidR="0042768D">
        <w:rPr>
          <w:rFonts w:asciiTheme="minorHAnsi" w:hAnsiTheme="minorHAnsi" w:cstheme="minorHAnsi"/>
          <w:b/>
        </w:rPr>
        <w:t>Η ΠΡΟΙΣΤΑΜΕΝΗ ΤΗΣ Δ.Α.Ο.</w:t>
      </w:r>
    </w:p>
    <w:p w:rsidR="00DD5ECC" w:rsidRPr="00221229" w:rsidRDefault="00CD6F6E" w:rsidP="00A625B2">
      <w:pPr>
        <w:autoSpaceDE w:val="0"/>
        <w:autoSpaceDN w:val="0"/>
        <w:spacing w:before="60"/>
        <w:jc w:val="both"/>
        <w:rPr>
          <w:rFonts w:asciiTheme="minorHAnsi" w:hAnsiTheme="minorHAnsi" w:cstheme="minorHAnsi"/>
          <w:b/>
        </w:rPr>
      </w:pPr>
      <w:r>
        <w:rPr>
          <w:rFonts w:asciiTheme="minorHAnsi" w:hAnsiTheme="minorHAnsi" w:cstheme="minorHAnsi"/>
          <w:b/>
        </w:rPr>
        <w:t xml:space="preserve">                                                                       </w:t>
      </w:r>
      <w:r w:rsidR="0042768D">
        <w:rPr>
          <w:rFonts w:asciiTheme="minorHAnsi" w:hAnsiTheme="minorHAnsi" w:cstheme="minorHAnsi"/>
          <w:b/>
        </w:rPr>
        <w:t xml:space="preserve">                            </w:t>
      </w:r>
    </w:p>
    <w:p w:rsidR="00221229" w:rsidRDefault="00221229" w:rsidP="00A625B2">
      <w:pPr>
        <w:autoSpaceDE w:val="0"/>
        <w:autoSpaceDN w:val="0"/>
        <w:spacing w:before="60"/>
        <w:jc w:val="both"/>
        <w:rPr>
          <w:rFonts w:asciiTheme="minorHAnsi" w:hAnsiTheme="minorHAnsi" w:cstheme="minorHAnsi"/>
          <w:b/>
        </w:rPr>
      </w:pPr>
    </w:p>
    <w:p w:rsidR="00C32AE5" w:rsidRPr="00221229" w:rsidRDefault="00C32AE5" w:rsidP="00A625B2">
      <w:pPr>
        <w:autoSpaceDE w:val="0"/>
        <w:autoSpaceDN w:val="0"/>
        <w:spacing w:before="60"/>
        <w:jc w:val="both"/>
        <w:rPr>
          <w:rFonts w:asciiTheme="minorHAnsi" w:hAnsiTheme="minorHAnsi" w:cstheme="minorHAnsi"/>
          <w:b/>
        </w:rPr>
      </w:pPr>
    </w:p>
    <w:p w:rsidR="00DD5ECC" w:rsidRPr="00221229" w:rsidRDefault="00DD5ECC" w:rsidP="00A625B2">
      <w:pPr>
        <w:autoSpaceDE w:val="0"/>
        <w:autoSpaceDN w:val="0"/>
        <w:spacing w:before="60"/>
        <w:jc w:val="both"/>
        <w:rPr>
          <w:rFonts w:asciiTheme="minorHAnsi" w:hAnsiTheme="minorHAnsi" w:cstheme="minorHAnsi"/>
          <w:b/>
        </w:rPr>
      </w:pPr>
      <w:r w:rsidRPr="00221229">
        <w:rPr>
          <w:rFonts w:asciiTheme="minorHAnsi" w:hAnsiTheme="minorHAnsi" w:cstheme="minorHAnsi"/>
          <w:b/>
        </w:rPr>
        <w:t xml:space="preserve">                                                                                   </w:t>
      </w:r>
      <w:r w:rsidR="00CD6F6E">
        <w:rPr>
          <w:rFonts w:asciiTheme="minorHAnsi" w:hAnsiTheme="minorHAnsi" w:cstheme="minorHAnsi"/>
          <w:b/>
        </w:rPr>
        <w:t xml:space="preserve">  </w:t>
      </w:r>
      <w:r w:rsidR="00670814">
        <w:rPr>
          <w:rFonts w:asciiTheme="minorHAnsi" w:hAnsiTheme="minorHAnsi" w:cstheme="minorHAnsi"/>
          <w:b/>
        </w:rPr>
        <w:t xml:space="preserve"> </w:t>
      </w:r>
      <w:r w:rsidR="0042768D">
        <w:rPr>
          <w:rFonts w:asciiTheme="minorHAnsi" w:hAnsiTheme="minorHAnsi" w:cstheme="minorHAnsi"/>
          <w:b/>
        </w:rPr>
        <w:t xml:space="preserve">           ΚΑΡΑΚΟΥΣΗ ΑΡΓΥΡΩ</w:t>
      </w:r>
    </w:p>
    <w:p w:rsidR="00DD5ECC" w:rsidRPr="00A625B2" w:rsidRDefault="00DD5ECC" w:rsidP="00603CF8">
      <w:pPr>
        <w:spacing w:before="60" w:line="280" w:lineRule="atLeast"/>
        <w:jc w:val="both"/>
        <w:rPr>
          <w:rFonts w:ascii="Arial" w:hAnsi="Arial" w:cs="Arial"/>
          <w:b/>
          <w:bCs/>
          <w:sz w:val="28"/>
          <w:szCs w:val="28"/>
          <w:highlight w:val="lightGray"/>
        </w:rPr>
      </w:pPr>
      <w:r w:rsidRPr="00CD6F6E">
        <w:rPr>
          <w:rFonts w:ascii="Arial" w:hAnsi="Arial" w:cs="Arial"/>
          <w:b/>
          <w:bCs/>
          <w:sz w:val="28"/>
          <w:szCs w:val="28"/>
          <w:highlight w:val="lightGray"/>
        </w:rPr>
        <w:t xml:space="preserve">             </w:t>
      </w:r>
      <w:r w:rsidR="00A625B2" w:rsidRPr="00CD6F6E">
        <w:rPr>
          <w:rFonts w:ascii="Arial" w:hAnsi="Arial" w:cs="Arial"/>
          <w:b/>
          <w:bCs/>
          <w:sz w:val="28"/>
          <w:szCs w:val="28"/>
          <w:highlight w:val="lightGray"/>
        </w:rPr>
        <w:t xml:space="preserve">             </w:t>
      </w:r>
    </w:p>
    <w:sectPr w:rsidR="00DD5ECC" w:rsidRPr="00A625B2" w:rsidSect="00912A8A">
      <w:pgSz w:w="11906" w:h="16838"/>
      <w:pgMar w:top="540" w:right="92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87A"/>
    <w:multiLevelType w:val="hybridMultilevel"/>
    <w:tmpl w:val="41D60BAE"/>
    <w:lvl w:ilvl="0" w:tplc="4C2218CE">
      <w:start w:val="1"/>
      <w:numFmt w:val="decimal"/>
      <w:lvlText w:val="%1."/>
      <w:lvlJc w:val="left"/>
      <w:pPr>
        <w:tabs>
          <w:tab w:val="num" w:pos="720"/>
        </w:tabs>
        <w:ind w:left="720" w:hanging="360"/>
      </w:pPr>
      <w:rPr>
        <w:rFonts w:ascii="Times New Roman" w:eastAsia="Times New Roman" w:hAnsi="Times New Roman" w:cs="Times New Roman"/>
      </w:rPr>
    </w:lvl>
    <w:lvl w:ilvl="1" w:tplc="0408000F">
      <w:start w:val="1"/>
      <w:numFmt w:val="decimal"/>
      <w:lvlText w:val="%2."/>
      <w:lvlJc w:val="left"/>
      <w:pPr>
        <w:tabs>
          <w:tab w:val="num" w:pos="720"/>
        </w:tabs>
        <w:ind w:left="720" w:hanging="360"/>
      </w:pPr>
    </w:lvl>
    <w:lvl w:ilvl="2" w:tplc="E33AD7EE">
      <w:start w:val="1"/>
      <w:numFmt w:val="lowerRoman"/>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3C80F11"/>
    <w:multiLevelType w:val="hybridMultilevel"/>
    <w:tmpl w:val="0BD8E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E61E8"/>
    <w:multiLevelType w:val="hybridMultilevel"/>
    <w:tmpl w:val="086A2C12"/>
    <w:lvl w:ilvl="0" w:tplc="E592B85A">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 w15:restartNumberingAfterBreak="0">
    <w:nsid w:val="1C6A3EE2"/>
    <w:multiLevelType w:val="hybridMultilevel"/>
    <w:tmpl w:val="551A4592"/>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15:restartNumberingAfterBreak="0">
    <w:nsid w:val="259032BA"/>
    <w:multiLevelType w:val="hybridMultilevel"/>
    <w:tmpl w:val="6308B0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D21E5C"/>
    <w:multiLevelType w:val="multilevel"/>
    <w:tmpl w:val="8BD0557A"/>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E8B3DD7"/>
    <w:multiLevelType w:val="hybridMultilevel"/>
    <w:tmpl w:val="3B36FA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0CA6041"/>
    <w:multiLevelType w:val="hybridMultilevel"/>
    <w:tmpl w:val="C328746C"/>
    <w:lvl w:ilvl="0" w:tplc="0408000F">
      <w:start w:val="1"/>
      <w:numFmt w:val="decimal"/>
      <w:lvlText w:val="%1."/>
      <w:lvlJc w:val="left"/>
      <w:pPr>
        <w:tabs>
          <w:tab w:val="num" w:pos="840"/>
        </w:tabs>
        <w:ind w:left="8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32726EFA"/>
    <w:multiLevelType w:val="hybridMultilevel"/>
    <w:tmpl w:val="E34C8646"/>
    <w:lvl w:ilvl="0" w:tplc="D39232C4">
      <w:start w:val="1"/>
      <w:numFmt w:val="decimal"/>
      <w:lvlText w:val="(%1)"/>
      <w:lvlJc w:val="left"/>
      <w:pPr>
        <w:ind w:left="39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15:restartNumberingAfterBreak="0">
    <w:nsid w:val="371D20B8"/>
    <w:multiLevelType w:val="hybridMultilevel"/>
    <w:tmpl w:val="02D2922C"/>
    <w:lvl w:ilvl="0" w:tplc="18107492">
      <w:start w:val="1"/>
      <w:numFmt w:val="decimal"/>
      <w:lvlText w:val="(%1)"/>
      <w:lvlJc w:val="left"/>
      <w:pPr>
        <w:ind w:left="704" w:hanging="360"/>
      </w:pPr>
      <w:rPr>
        <w:rFonts w:hint="default"/>
        <w:b/>
      </w:rPr>
    </w:lvl>
    <w:lvl w:ilvl="1" w:tplc="04080019" w:tentative="1">
      <w:start w:val="1"/>
      <w:numFmt w:val="lowerLetter"/>
      <w:lvlText w:val="%2."/>
      <w:lvlJc w:val="left"/>
      <w:pPr>
        <w:ind w:left="1424" w:hanging="360"/>
      </w:pPr>
    </w:lvl>
    <w:lvl w:ilvl="2" w:tplc="0408001B" w:tentative="1">
      <w:start w:val="1"/>
      <w:numFmt w:val="lowerRoman"/>
      <w:lvlText w:val="%3."/>
      <w:lvlJc w:val="right"/>
      <w:pPr>
        <w:ind w:left="2144" w:hanging="180"/>
      </w:pPr>
    </w:lvl>
    <w:lvl w:ilvl="3" w:tplc="0408000F" w:tentative="1">
      <w:start w:val="1"/>
      <w:numFmt w:val="decimal"/>
      <w:lvlText w:val="%4."/>
      <w:lvlJc w:val="left"/>
      <w:pPr>
        <w:ind w:left="2864" w:hanging="360"/>
      </w:pPr>
    </w:lvl>
    <w:lvl w:ilvl="4" w:tplc="04080019" w:tentative="1">
      <w:start w:val="1"/>
      <w:numFmt w:val="lowerLetter"/>
      <w:lvlText w:val="%5."/>
      <w:lvlJc w:val="left"/>
      <w:pPr>
        <w:ind w:left="3584" w:hanging="360"/>
      </w:pPr>
    </w:lvl>
    <w:lvl w:ilvl="5" w:tplc="0408001B" w:tentative="1">
      <w:start w:val="1"/>
      <w:numFmt w:val="lowerRoman"/>
      <w:lvlText w:val="%6."/>
      <w:lvlJc w:val="right"/>
      <w:pPr>
        <w:ind w:left="4304" w:hanging="180"/>
      </w:pPr>
    </w:lvl>
    <w:lvl w:ilvl="6" w:tplc="0408000F" w:tentative="1">
      <w:start w:val="1"/>
      <w:numFmt w:val="decimal"/>
      <w:lvlText w:val="%7."/>
      <w:lvlJc w:val="left"/>
      <w:pPr>
        <w:ind w:left="5024" w:hanging="360"/>
      </w:pPr>
    </w:lvl>
    <w:lvl w:ilvl="7" w:tplc="04080019" w:tentative="1">
      <w:start w:val="1"/>
      <w:numFmt w:val="lowerLetter"/>
      <w:lvlText w:val="%8."/>
      <w:lvlJc w:val="left"/>
      <w:pPr>
        <w:ind w:left="5744" w:hanging="360"/>
      </w:pPr>
    </w:lvl>
    <w:lvl w:ilvl="8" w:tplc="0408001B" w:tentative="1">
      <w:start w:val="1"/>
      <w:numFmt w:val="lowerRoman"/>
      <w:lvlText w:val="%9."/>
      <w:lvlJc w:val="right"/>
      <w:pPr>
        <w:ind w:left="6464" w:hanging="180"/>
      </w:pPr>
    </w:lvl>
  </w:abstractNum>
  <w:abstractNum w:abstractNumId="10" w15:restartNumberingAfterBreak="0">
    <w:nsid w:val="3B8A5EB1"/>
    <w:multiLevelType w:val="hybridMultilevel"/>
    <w:tmpl w:val="4692BDB2"/>
    <w:lvl w:ilvl="0" w:tplc="82F0CA02">
      <w:start w:val="1"/>
      <w:numFmt w:val="decimal"/>
      <w:lvlText w:val="%1."/>
      <w:lvlJc w:val="left"/>
      <w:pPr>
        <w:tabs>
          <w:tab w:val="num" w:pos="720"/>
        </w:tabs>
        <w:ind w:left="720" w:hanging="360"/>
      </w:pPr>
      <w:rPr>
        <w:rFonts w:hint="default"/>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6457C2C"/>
    <w:multiLevelType w:val="hybridMultilevel"/>
    <w:tmpl w:val="E706695C"/>
    <w:lvl w:ilvl="0" w:tplc="0408000F">
      <w:start w:val="1"/>
      <w:numFmt w:val="decimal"/>
      <w:lvlText w:val="%1."/>
      <w:lvlJc w:val="left"/>
      <w:pPr>
        <w:ind w:left="390" w:hanging="360"/>
      </w:pPr>
    </w:lvl>
    <w:lvl w:ilvl="1" w:tplc="04080019">
      <w:start w:val="1"/>
      <w:numFmt w:val="lowerLetter"/>
      <w:lvlText w:val="%2."/>
      <w:lvlJc w:val="left"/>
      <w:pPr>
        <w:ind w:left="1110" w:hanging="360"/>
      </w:pPr>
    </w:lvl>
    <w:lvl w:ilvl="2" w:tplc="0408001B">
      <w:start w:val="1"/>
      <w:numFmt w:val="lowerRoman"/>
      <w:lvlText w:val="%3."/>
      <w:lvlJc w:val="right"/>
      <w:pPr>
        <w:ind w:left="1830" w:hanging="180"/>
      </w:pPr>
    </w:lvl>
    <w:lvl w:ilvl="3" w:tplc="0408000F">
      <w:start w:val="1"/>
      <w:numFmt w:val="decimal"/>
      <w:lvlText w:val="%4."/>
      <w:lvlJc w:val="left"/>
      <w:pPr>
        <w:ind w:left="2550" w:hanging="360"/>
      </w:pPr>
    </w:lvl>
    <w:lvl w:ilvl="4" w:tplc="04080019">
      <w:start w:val="1"/>
      <w:numFmt w:val="lowerLetter"/>
      <w:lvlText w:val="%5."/>
      <w:lvlJc w:val="left"/>
      <w:pPr>
        <w:ind w:left="3270" w:hanging="360"/>
      </w:pPr>
    </w:lvl>
    <w:lvl w:ilvl="5" w:tplc="0408001B">
      <w:start w:val="1"/>
      <w:numFmt w:val="lowerRoman"/>
      <w:lvlText w:val="%6."/>
      <w:lvlJc w:val="right"/>
      <w:pPr>
        <w:ind w:left="3990" w:hanging="180"/>
      </w:pPr>
    </w:lvl>
    <w:lvl w:ilvl="6" w:tplc="0408000F">
      <w:start w:val="1"/>
      <w:numFmt w:val="decimal"/>
      <w:lvlText w:val="%7."/>
      <w:lvlJc w:val="left"/>
      <w:pPr>
        <w:ind w:left="4710" w:hanging="360"/>
      </w:pPr>
    </w:lvl>
    <w:lvl w:ilvl="7" w:tplc="04080019">
      <w:start w:val="1"/>
      <w:numFmt w:val="lowerLetter"/>
      <w:lvlText w:val="%8."/>
      <w:lvlJc w:val="left"/>
      <w:pPr>
        <w:ind w:left="5430" w:hanging="360"/>
      </w:pPr>
    </w:lvl>
    <w:lvl w:ilvl="8" w:tplc="0408001B">
      <w:start w:val="1"/>
      <w:numFmt w:val="lowerRoman"/>
      <w:lvlText w:val="%9."/>
      <w:lvlJc w:val="right"/>
      <w:pPr>
        <w:ind w:left="6150" w:hanging="180"/>
      </w:pPr>
    </w:lvl>
  </w:abstractNum>
  <w:abstractNum w:abstractNumId="12" w15:restartNumberingAfterBreak="0">
    <w:nsid w:val="4A502005"/>
    <w:multiLevelType w:val="hybridMultilevel"/>
    <w:tmpl w:val="4B22AA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52D867C8"/>
    <w:multiLevelType w:val="hybridMultilevel"/>
    <w:tmpl w:val="42F8B128"/>
    <w:lvl w:ilvl="0" w:tplc="D8D4D052">
      <w:start w:val="1"/>
      <w:numFmt w:val="decimal"/>
      <w:lvlText w:val="%1."/>
      <w:lvlJc w:val="left"/>
      <w:pPr>
        <w:tabs>
          <w:tab w:val="num" w:pos="1440"/>
        </w:tabs>
        <w:ind w:left="144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720616C5"/>
    <w:multiLevelType w:val="hybridMultilevel"/>
    <w:tmpl w:val="D0480D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7F7A49C8"/>
    <w:multiLevelType w:val="hybridMultilevel"/>
    <w:tmpl w:val="6B889D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0"/>
  </w:num>
  <w:num w:numId="4">
    <w:abstractNumId w:val="6"/>
  </w:num>
  <w:num w:numId="5">
    <w:abstractNumId w:val="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67A08"/>
    <w:rsid w:val="000233DB"/>
    <w:rsid w:val="00034DB9"/>
    <w:rsid w:val="00040055"/>
    <w:rsid w:val="000428B1"/>
    <w:rsid w:val="00054B88"/>
    <w:rsid w:val="00075282"/>
    <w:rsid w:val="000C374B"/>
    <w:rsid w:val="000F20B3"/>
    <w:rsid w:val="00106777"/>
    <w:rsid w:val="00107CCF"/>
    <w:rsid w:val="00147A03"/>
    <w:rsid w:val="001530AF"/>
    <w:rsid w:val="00160541"/>
    <w:rsid w:val="0017752F"/>
    <w:rsid w:val="001879D3"/>
    <w:rsid w:val="00190406"/>
    <w:rsid w:val="001A013B"/>
    <w:rsid w:val="001E072C"/>
    <w:rsid w:val="001E6B5E"/>
    <w:rsid w:val="0020752E"/>
    <w:rsid w:val="00221229"/>
    <w:rsid w:val="00230356"/>
    <w:rsid w:val="00234668"/>
    <w:rsid w:val="00251C96"/>
    <w:rsid w:val="00260889"/>
    <w:rsid w:val="00267A2E"/>
    <w:rsid w:val="0027776A"/>
    <w:rsid w:val="002A62E0"/>
    <w:rsid w:val="002B7320"/>
    <w:rsid w:val="002B78B1"/>
    <w:rsid w:val="002D143F"/>
    <w:rsid w:val="002E6BEB"/>
    <w:rsid w:val="00314C0B"/>
    <w:rsid w:val="0032150C"/>
    <w:rsid w:val="00321CFB"/>
    <w:rsid w:val="00344437"/>
    <w:rsid w:val="0034640D"/>
    <w:rsid w:val="00366292"/>
    <w:rsid w:val="00371F10"/>
    <w:rsid w:val="00371F9B"/>
    <w:rsid w:val="00383613"/>
    <w:rsid w:val="00390CEA"/>
    <w:rsid w:val="003C6BB7"/>
    <w:rsid w:val="003D08A9"/>
    <w:rsid w:val="003D1F49"/>
    <w:rsid w:val="003E360B"/>
    <w:rsid w:val="0040218D"/>
    <w:rsid w:val="00421770"/>
    <w:rsid w:val="0042768D"/>
    <w:rsid w:val="00435D2B"/>
    <w:rsid w:val="00440136"/>
    <w:rsid w:val="00453EAE"/>
    <w:rsid w:val="00495C1E"/>
    <w:rsid w:val="004B241E"/>
    <w:rsid w:val="004D63CE"/>
    <w:rsid w:val="004E143D"/>
    <w:rsid w:val="004E6E31"/>
    <w:rsid w:val="004F15F4"/>
    <w:rsid w:val="004F55F6"/>
    <w:rsid w:val="00500DD0"/>
    <w:rsid w:val="00512D5E"/>
    <w:rsid w:val="005272A5"/>
    <w:rsid w:val="00535D12"/>
    <w:rsid w:val="00552DA3"/>
    <w:rsid w:val="00553871"/>
    <w:rsid w:val="00553DAB"/>
    <w:rsid w:val="00560245"/>
    <w:rsid w:val="00567DCF"/>
    <w:rsid w:val="00575F47"/>
    <w:rsid w:val="00577D9D"/>
    <w:rsid w:val="00591A82"/>
    <w:rsid w:val="00597960"/>
    <w:rsid w:val="005A52C1"/>
    <w:rsid w:val="005B3E47"/>
    <w:rsid w:val="005E13D3"/>
    <w:rsid w:val="005E73B3"/>
    <w:rsid w:val="005F7989"/>
    <w:rsid w:val="00603CF8"/>
    <w:rsid w:val="00613ABF"/>
    <w:rsid w:val="006146DD"/>
    <w:rsid w:val="0064256D"/>
    <w:rsid w:val="00667A08"/>
    <w:rsid w:val="00670814"/>
    <w:rsid w:val="006724A3"/>
    <w:rsid w:val="00674078"/>
    <w:rsid w:val="00690287"/>
    <w:rsid w:val="00691468"/>
    <w:rsid w:val="00697F9C"/>
    <w:rsid w:val="006C63B6"/>
    <w:rsid w:val="006E15DC"/>
    <w:rsid w:val="00704248"/>
    <w:rsid w:val="007174DF"/>
    <w:rsid w:val="00717D41"/>
    <w:rsid w:val="00733C98"/>
    <w:rsid w:val="007405C6"/>
    <w:rsid w:val="0074704D"/>
    <w:rsid w:val="0075103D"/>
    <w:rsid w:val="00755196"/>
    <w:rsid w:val="0075610F"/>
    <w:rsid w:val="00757735"/>
    <w:rsid w:val="00760482"/>
    <w:rsid w:val="00776018"/>
    <w:rsid w:val="0079672B"/>
    <w:rsid w:val="007A48DE"/>
    <w:rsid w:val="007B4BEE"/>
    <w:rsid w:val="007C0B84"/>
    <w:rsid w:val="007E0293"/>
    <w:rsid w:val="007F0112"/>
    <w:rsid w:val="007F774C"/>
    <w:rsid w:val="00822677"/>
    <w:rsid w:val="00831D17"/>
    <w:rsid w:val="008D0768"/>
    <w:rsid w:val="008E402F"/>
    <w:rsid w:val="008E460B"/>
    <w:rsid w:val="008F04B7"/>
    <w:rsid w:val="00912A8A"/>
    <w:rsid w:val="00932913"/>
    <w:rsid w:val="0093620D"/>
    <w:rsid w:val="00971E4F"/>
    <w:rsid w:val="0098212E"/>
    <w:rsid w:val="009D3805"/>
    <w:rsid w:val="009E01A1"/>
    <w:rsid w:val="00A103E3"/>
    <w:rsid w:val="00A250C2"/>
    <w:rsid w:val="00A52CF6"/>
    <w:rsid w:val="00A54A1E"/>
    <w:rsid w:val="00A625B2"/>
    <w:rsid w:val="00A6569F"/>
    <w:rsid w:val="00AA6E32"/>
    <w:rsid w:val="00AD5F6D"/>
    <w:rsid w:val="00AF145E"/>
    <w:rsid w:val="00AF4C44"/>
    <w:rsid w:val="00B1222D"/>
    <w:rsid w:val="00B178BB"/>
    <w:rsid w:val="00B859BA"/>
    <w:rsid w:val="00B86FAC"/>
    <w:rsid w:val="00BA6FA3"/>
    <w:rsid w:val="00BB6F6A"/>
    <w:rsid w:val="00BC04B6"/>
    <w:rsid w:val="00BD5D35"/>
    <w:rsid w:val="00C01FEA"/>
    <w:rsid w:val="00C30DF2"/>
    <w:rsid w:val="00C32AE5"/>
    <w:rsid w:val="00C36A49"/>
    <w:rsid w:val="00C379A5"/>
    <w:rsid w:val="00C637E1"/>
    <w:rsid w:val="00C97E52"/>
    <w:rsid w:val="00CC5C3A"/>
    <w:rsid w:val="00CD6F6E"/>
    <w:rsid w:val="00CF5193"/>
    <w:rsid w:val="00D76FF0"/>
    <w:rsid w:val="00D85212"/>
    <w:rsid w:val="00D92212"/>
    <w:rsid w:val="00D968BE"/>
    <w:rsid w:val="00DA5908"/>
    <w:rsid w:val="00DA63F0"/>
    <w:rsid w:val="00DB787B"/>
    <w:rsid w:val="00DD5ECC"/>
    <w:rsid w:val="00E23299"/>
    <w:rsid w:val="00E45D87"/>
    <w:rsid w:val="00E46497"/>
    <w:rsid w:val="00E55CDB"/>
    <w:rsid w:val="00E709D3"/>
    <w:rsid w:val="00E77470"/>
    <w:rsid w:val="00E95ADF"/>
    <w:rsid w:val="00EA4DBD"/>
    <w:rsid w:val="00EC04F8"/>
    <w:rsid w:val="00F02394"/>
    <w:rsid w:val="00F4577B"/>
    <w:rsid w:val="00F71663"/>
    <w:rsid w:val="00FA1533"/>
    <w:rsid w:val="00FD63AC"/>
    <w:rsid w:val="00FE4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39F26-05A3-4607-B3B4-C17CAC4F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09D3"/>
    <w:pPr>
      <w:spacing w:line="360" w:lineRule="auto"/>
      <w:jc w:val="both"/>
    </w:pPr>
    <w:rPr>
      <w:b/>
      <w:szCs w:val="20"/>
    </w:rPr>
  </w:style>
  <w:style w:type="paragraph" w:customStyle="1" w:styleId="Titrearticle">
    <w:name w:val="Titre article"/>
    <w:basedOn w:val="a"/>
    <w:next w:val="a"/>
    <w:rsid w:val="007C0B84"/>
    <w:pPr>
      <w:keepNext/>
      <w:spacing w:before="360" w:after="120" w:line="360" w:lineRule="auto"/>
      <w:jc w:val="center"/>
    </w:pPr>
    <w:rPr>
      <w:i/>
      <w:szCs w:val="20"/>
      <w:lang w:eastAsia="en-US"/>
    </w:rPr>
  </w:style>
  <w:style w:type="paragraph" w:customStyle="1" w:styleId="Default">
    <w:name w:val="Default"/>
    <w:rsid w:val="002B78B1"/>
    <w:pPr>
      <w:autoSpaceDE w:val="0"/>
      <w:autoSpaceDN w:val="0"/>
      <w:adjustRightInd w:val="0"/>
    </w:pPr>
    <w:rPr>
      <w:rFonts w:ascii="EUAlbertina" w:hAnsi="EUAlbertina" w:cs="EUAlbertina"/>
      <w:color w:val="000000"/>
      <w:sz w:val="24"/>
      <w:szCs w:val="24"/>
    </w:rPr>
  </w:style>
  <w:style w:type="character" w:customStyle="1" w:styleId="3Char">
    <w:name w:val="Αρθρο 3 Char"/>
    <w:basedOn w:val="a0"/>
    <w:link w:val="3"/>
    <w:locked/>
    <w:rsid w:val="00E95ADF"/>
    <w:rPr>
      <w:b/>
      <w:bCs/>
      <w:sz w:val="24"/>
      <w:szCs w:val="24"/>
      <w:u w:val="single"/>
      <w:lang w:val="el-GR" w:eastAsia="el-GR" w:bidi="ar-SA"/>
    </w:rPr>
  </w:style>
  <w:style w:type="paragraph" w:customStyle="1" w:styleId="3">
    <w:name w:val="Αρθρο 3"/>
    <w:basedOn w:val="a"/>
    <w:link w:val="3Char"/>
    <w:rsid w:val="00E95ADF"/>
    <w:pPr>
      <w:spacing w:before="120" w:after="480"/>
      <w:jc w:val="center"/>
      <w:outlineLvl w:val="2"/>
    </w:pPr>
    <w:rPr>
      <w:b/>
      <w:bCs/>
      <w:u w:val="single"/>
    </w:rPr>
  </w:style>
  <w:style w:type="paragraph" w:customStyle="1" w:styleId="1">
    <w:name w:val="Παράγραφος λίστας1"/>
    <w:basedOn w:val="a"/>
    <w:rsid w:val="00E95ADF"/>
    <w:pPr>
      <w:spacing w:before="240"/>
      <w:ind w:left="720" w:firstLine="851"/>
      <w:jc w:val="both"/>
    </w:pPr>
  </w:style>
  <w:style w:type="character" w:styleId="-">
    <w:name w:val="Hyperlink"/>
    <w:basedOn w:val="a0"/>
    <w:rsid w:val="003C6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4130">
      <w:bodyDiv w:val="1"/>
      <w:marLeft w:val="0"/>
      <w:marRight w:val="0"/>
      <w:marTop w:val="0"/>
      <w:marBottom w:val="0"/>
      <w:divBdr>
        <w:top w:val="none" w:sz="0" w:space="0" w:color="auto"/>
        <w:left w:val="none" w:sz="0" w:space="0" w:color="auto"/>
        <w:bottom w:val="none" w:sz="0" w:space="0" w:color="auto"/>
        <w:right w:val="none" w:sz="0" w:space="0" w:color="auto"/>
      </w:divBdr>
    </w:div>
    <w:div w:id="312105726">
      <w:bodyDiv w:val="1"/>
      <w:marLeft w:val="0"/>
      <w:marRight w:val="0"/>
      <w:marTop w:val="0"/>
      <w:marBottom w:val="0"/>
      <w:divBdr>
        <w:top w:val="none" w:sz="0" w:space="0" w:color="auto"/>
        <w:left w:val="none" w:sz="0" w:space="0" w:color="auto"/>
        <w:bottom w:val="none" w:sz="0" w:space="0" w:color="auto"/>
        <w:right w:val="none" w:sz="0" w:space="0" w:color="auto"/>
      </w:divBdr>
    </w:div>
    <w:div w:id="714625771">
      <w:bodyDiv w:val="1"/>
      <w:marLeft w:val="0"/>
      <w:marRight w:val="0"/>
      <w:marTop w:val="0"/>
      <w:marBottom w:val="0"/>
      <w:divBdr>
        <w:top w:val="none" w:sz="0" w:space="0" w:color="auto"/>
        <w:left w:val="none" w:sz="0" w:space="0" w:color="auto"/>
        <w:bottom w:val="none" w:sz="0" w:space="0" w:color="auto"/>
        <w:right w:val="none" w:sz="0" w:space="0" w:color="auto"/>
      </w:divBdr>
    </w:div>
    <w:div w:id="812453780">
      <w:bodyDiv w:val="1"/>
      <w:marLeft w:val="0"/>
      <w:marRight w:val="0"/>
      <w:marTop w:val="0"/>
      <w:marBottom w:val="0"/>
      <w:divBdr>
        <w:top w:val="none" w:sz="0" w:space="0" w:color="auto"/>
        <w:left w:val="none" w:sz="0" w:space="0" w:color="auto"/>
        <w:bottom w:val="none" w:sz="0" w:space="0" w:color="auto"/>
        <w:right w:val="none" w:sz="0" w:space="0" w:color="auto"/>
      </w:divBdr>
    </w:div>
    <w:div w:id="1413503501">
      <w:bodyDiv w:val="1"/>
      <w:marLeft w:val="0"/>
      <w:marRight w:val="0"/>
      <w:marTop w:val="0"/>
      <w:marBottom w:val="0"/>
      <w:divBdr>
        <w:top w:val="none" w:sz="0" w:space="0" w:color="auto"/>
        <w:left w:val="none" w:sz="0" w:space="0" w:color="auto"/>
        <w:bottom w:val="none" w:sz="0" w:space="0" w:color="auto"/>
        <w:right w:val="none" w:sz="0" w:space="0" w:color="auto"/>
      </w:divBdr>
    </w:div>
    <w:div w:id="1583294569">
      <w:bodyDiv w:val="1"/>
      <w:marLeft w:val="0"/>
      <w:marRight w:val="0"/>
      <w:marTop w:val="0"/>
      <w:marBottom w:val="0"/>
      <w:divBdr>
        <w:top w:val="none" w:sz="0" w:space="0" w:color="auto"/>
        <w:left w:val="none" w:sz="0" w:space="0" w:color="auto"/>
        <w:bottom w:val="none" w:sz="0" w:space="0" w:color="auto"/>
        <w:right w:val="none" w:sz="0" w:space="0" w:color="auto"/>
      </w:divBdr>
    </w:div>
    <w:div w:id="1661033656">
      <w:bodyDiv w:val="1"/>
      <w:marLeft w:val="0"/>
      <w:marRight w:val="0"/>
      <w:marTop w:val="0"/>
      <w:marBottom w:val="0"/>
      <w:divBdr>
        <w:top w:val="none" w:sz="0" w:space="0" w:color="auto"/>
        <w:left w:val="none" w:sz="0" w:space="0" w:color="auto"/>
        <w:bottom w:val="none" w:sz="0" w:space="0" w:color="auto"/>
        <w:right w:val="none" w:sz="0" w:space="0" w:color="auto"/>
      </w:divBdr>
    </w:div>
    <w:div w:id="1746534799">
      <w:bodyDiv w:val="1"/>
      <w:marLeft w:val="0"/>
      <w:marRight w:val="0"/>
      <w:marTop w:val="0"/>
      <w:marBottom w:val="0"/>
      <w:divBdr>
        <w:top w:val="none" w:sz="0" w:space="0" w:color="auto"/>
        <w:left w:val="none" w:sz="0" w:space="0" w:color="auto"/>
        <w:bottom w:val="none" w:sz="0" w:space="0" w:color="auto"/>
        <w:right w:val="none" w:sz="0" w:space="0" w:color="auto"/>
      </w:divBdr>
      <w:divsChild>
        <w:div w:id="47652370">
          <w:marLeft w:val="0"/>
          <w:marRight w:val="0"/>
          <w:marTop w:val="0"/>
          <w:marBottom w:val="0"/>
          <w:divBdr>
            <w:top w:val="none" w:sz="0" w:space="0" w:color="auto"/>
            <w:left w:val="none" w:sz="0" w:space="0" w:color="auto"/>
            <w:bottom w:val="none" w:sz="0" w:space="0" w:color="auto"/>
            <w:right w:val="none" w:sz="0" w:space="0" w:color="auto"/>
          </w:divBdr>
        </w:div>
        <w:div w:id="65080069">
          <w:marLeft w:val="0"/>
          <w:marRight w:val="0"/>
          <w:marTop w:val="0"/>
          <w:marBottom w:val="0"/>
          <w:divBdr>
            <w:top w:val="none" w:sz="0" w:space="0" w:color="auto"/>
            <w:left w:val="none" w:sz="0" w:space="0" w:color="auto"/>
            <w:bottom w:val="none" w:sz="0" w:space="0" w:color="auto"/>
            <w:right w:val="none" w:sz="0" w:space="0" w:color="auto"/>
          </w:divBdr>
        </w:div>
        <w:div w:id="153108316">
          <w:marLeft w:val="0"/>
          <w:marRight w:val="0"/>
          <w:marTop w:val="0"/>
          <w:marBottom w:val="0"/>
          <w:divBdr>
            <w:top w:val="none" w:sz="0" w:space="0" w:color="auto"/>
            <w:left w:val="none" w:sz="0" w:space="0" w:color="auto"/>
            <w:bottom w:val="none" w:sz="0" w:space="0" w:color="auto"/>
            <w:right w:val="none" w:sz="0" w:space="0" w:color="auto"/>
          </w:divBdr>
        </w:div>
        <w:div w:id="217127067">
          <w:marLeft w:val="0"/>
          <w:marRight w:val="0"/>
          <w:marTop w:val="0"/>
          <w:marBottom w:val="0"/>
          <w:divBdr>
            <w:top w:val="none" w:sz="0" w:space="0" w:color="auto"/>
            <w:left w:val="none" w:sz="0" w:space="0" w:color="auto"/>
            <w:bottom w:val="none" w:sz="0" w:space="0" w:color="auto"/>
            <w:right w:val="none" w:sz="0" w:space="0" w:color="auto"/>
          </w:divBdr>
        </w:div>
        <w:div w:id="337930358">
          <w:marLeft w:val="0"/>
          <w:marRight w:val="0"/>
          <w:marTop w:val="0"/>
          <w:marBottom w:val="0"/>
          <w:divBdr>
            <w:top w:val="none" w:sz="0" w:space="0" w:color="auto"/>
            <w:left w:val="none" w:sz="0" w:space="0" w:color="auto"/>
            <w:bottom w:val="none" w:sz="0" w:space="0" w:color="auto"/>
            <w:right w:val="none" w:sz="0" w:space="0" w:color="auto"/>
          </w:divBdr>
        </w:div>
        <w:div w:id="435095973">
          <w:marLeft w:val="0"/>
          <w:marRight w:val="0"/>
          <w:marTop w:val="0"/>
          <w:marBottom w:val="0"/>
          <w:divBdr>
            <w:top w:val="none" w:sz="0" w:space="0" w:color="auto"/>
            <w:left w:val="none" w:sz="0" w:space="0" w:color="auto"/>
            <w:bottom w:val="none" w:sz="0" w:space="0" w:color="auto"/>
            <w:right w:val="none" w:sz="0" w:space="0" w:color="auto"/>
          </w:divBdr>
        </w:div>
        <w:div w:id="519976425">
          <w:marLeft w:val="0"/>
          <w:marRight w:val="0"/>
          <w:marTop w:val="0"/>
          <w:marBottom w:val="0"/>
          <w:divBdr>
            <w:top w:val="none" w:sz="0" w:space="0" w:color="auto"/>
            <w:left w:val="none" w:sz="0" w:space="0" w:color="auto"/>
            <w:bottom w:val="none" w:sz="0" w:space="0" w:color="auto"/>
            <w:right w:val="none" w:sz="0" w:space="0" w:color="auto"/>
          </w:divBdr>
        </w:div>
        <w:div w:id="642083093">
          <w:marLeft w:val="0"/>
          <w:marRight w:val="0"/>
          <w:marTop w:val="0"/>
          <w:marBottom w:val="0"/>
          <w:divBdr>
            <w:top w:val="none" w:sz="0" w:space="0" w:color="auto"/>
            <w:left w:val="none" w:sz="0" w:space="0" w:color="auto"/>
            <w:bottom w:val="none" w:sz="0" w:space="0" w:color="auto"/>
            <w:right w:val="none" w:sz="0" w:space="0" w:color="auto"/>
          </w:divBdr>
        </w:div>
        <w:div w:id="830682500">
          <w:marLeft w:val="0"/>
          <w:marRight w:val="0"/>
          <w:marTop w:val="0"/>
          <w:marBottom w:val="0"/>
          <w:divBdr>
            <w:top w:val="none" w:sz="0" w:space="0" w:color="auto"/>
            <w:left w:val="none" w:sz="0" w:space="0" w:color="auto"/>
            <w:bottom w:val="none" w:sz="0" w:space="0" w:color="auto"/>
            <w:right w:val="none" w:sz="0" w:space="0" w:color="auto"/>
          </w:divBdr>
        </w:div>
        <w:div w:id="918445726">
          <w:marLeft w:val="0"/>
          <w:marRight w:val="0"/>
          <w:marTop w:val="0"/>
          <w:marBottom w:val="0"/>
          <w:divBdr>
            <w:top w:val="none" w:sz="0" w:space="0" w:color="auto"/>
            <w:left w:val="none" w:sz="0" w:space="0" w:color="auto"/>
            <w:bottom w:val="none" w:sz="0" w:space="0" w:color="auto"/>
            <w:right w:val="none" w:sz="0" w:space="0" w:color="auto"/>
          </w:divBdr>
        </w:div>
        <w:div w:id="977227652">
          <w:marLeft w:val="0"/>
          <w:marRight w:val="0"/>
          <w:marTop w:val="0"/>
          <w:marBottom w:val="0"/>
          <w:divBdr>
            <w:top w:val="none" w:sz="0" w:space="0" w:color="auto"/>
            <w:left w:val="none" w:sz="0" w:space="0" w:color="auto"/>
            <w:bottom w:val="none" w:sz="0" w:space="0" w:color="auto"/>
            <w:right w:val="none" w:sz="0" w:space="0" w:color="auto"/>
          </w:divBdr>
        </w:div>
        <w:div w:id="1313366092">
          <w:marLeft w:val="0"/>
          <w:marRight w:val="0"/>
          <w:marTop w:val="0"/>
          <w:marBottom w:val="0"/>
          <w:divBdr>
            <w:top w:val="none" w:sz="0" w:space="0" w:color="auto"/>
            <w:left w:val="none" w:sz="0" w:space="0" w:color="auto"/>
            <w:bottom w:val="none" w:sz="0" w:space="0" w:color="auto"/>
            <w:right w:val="none" w:sz="0" w:space="0" w:color="auto"/>
          </w:divBdr>
        </w:div>
        <w:div w:id="2015298691">
          <w:marLeft w:val="0"/>
          <w:marRight w:val="0"/>
          <w:marTop w:val="0"/>
          <w:marBottom w:val="0"/>
          <w:divBdr>
            <w:top w:val="none" w:sz="0" w:space="0" w:color="auto"/>
            <w:left w:val="none" w:sz="0" w:space="0" w:color="auto"/>
            <w:bottom w:val="none" w:sz="0" w:space="0" w:color="auto"/>
            <w:right w:val="none" w:sz="0" w:space="0" w:color="auto"/>
          </w:divBdr>
        </w:div>
      </w:divsChild>
    </w:div>
    <w:div w:id="1988778037">
      <w:bodyDiv w:val="1"/>
      <w:marLeft w:val="0"/>
      <w:marRight w:val="0"/>
      <w:marTop w:val="0"/>
      <w:marBottom w:val="0"/>
      <w:divBdr>
        <w:top w:val="none" w:sz="0" w:space="0" w:color="auto"/>
        <w:left w:val="none" w:sz="0" w:space="0" w:color="auto"/>
        <w:bottom w:val="none" w:sz="0" w:space="0" w:color="auto"/>
        <w:right w:val="none" w:sz="0" w:space="0" w:color="auto"/>
      </w:divBdr>
    </w:div>
    <w:div w:id="2034912928">
      <w:bodyDiv w:val="1"/>
      <w:marLeft w:val="0"/>
      <w:marRight w:val="0"/>
      <w:marTop w:val="0"/>
      <w:marBottom w:val="0"/>
      <w:divBdr>
        <w:top w:val="none" w:sz="0" w:space="0" w:color="auto"/>
        <w:left w:val="none" w:sz="0" w:space="0" w:color="auto"/>
        <w:bottom w:val="none" w:sz="0" w:space="0" w:color="auto"/>
        <w:right w:val="none" w:sz="0" w:space="0" w:color="auto"/>
      </w:divBdr>
    </w:div>
    <w:div w:id="21404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E152C-C726-4496-9466-8B5B92B1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ΔΗΜΟΚΡΑΤΙA</vt:lpstr>
    </vt:vector>
  </TitlesOfParts>
  <Company>Nomarxia</Company>
  <LinksUpToDate>false</LinksUpToDate>
  <CharactersWithSpaces>2489</CharactersWithSpaces>
  <SharedDoc>false</SharedDoc>
  <HLinks>
    <vt:vector size="6" baseType="variant">
      <vt:variant>
        <vt:i4>7995438</vt:i4>
      </vt:variant>
      <vt:variant>
        <vt:i4>0</vt:i4>
      </vt:variant>
      <vt:variant>
        <vt:i4>0</vt:i4>
      </vt:variant>
      <vt:variant>
        <vt:i4>5</vt:i4>
      </vt:variant>
      <vt:variant>
        <vt:lpwstr>http://www.minagric.gr/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ΔΗΜΟΚΡΑΤΙA</dc:title>
  <dc:creator>u11711</dc:creator>
  <cp:lastModifiedBy>Svanas</cp:lastModifiedBy>
  <cp:revision>2</cp:revision>
  <cp:lastPrinted>2023-03-22T09:52:00Z</cp:lastPrinted>
  <dcterms:created xsi:type="dcterms:W3CDTF">2023-03-23T09:55:00Z</dcterms:created>
  <dcterms:modified xsi:type="dcterms:W3CDTF">2023-03-23T09:55:00Z</dcterms:modified>
</cp:coreProperties>
</file>