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6" w:type="dxa"/>
        <w:tblLayout w:type="fixed"/>
        <w:tblLook w:val="0000"/>
      </w:tblPr>
      <w:tblGrid>
        <w:gridCol w:w="5211"/>
        <w:gridCol w:w="1418"/>
        <w:gridCol w:w="2877"/>
      </w:tblGrid>
      <w:tr w:rsidR="002143B8" w:rsidTr="006171B0">
        <w:trPr>
          <w:trHeight w:val="1418"/>
        </w:trPr>
        <w:tc>
          <w:tcPr>
            <w:tcW w:w="5211" w:type="dxa"/>
            <w:vMerge w:val="restart"/>
            <w:shd w:val="clear" w:color="auto" w:fill="auto"/>
          </w:tcPr>
          <w:p w:rsidR="00680047" w:rsidRDefault="00C21791" w:rsidP="006171B0">
            <w:pPr>
              <w:snapToGrid w:val="0"/>
              <w:spacing w:after="60"/>
              <w:rPr>
                <w:rFonts w:ascii="Trebuchet MS" w:hAnsi="Trebuchet MS" w:cs="Arial"/>
                <w:color w:val="0000FF"/>
                <w:sz w:val="17"/>
                <w:szCs w:val="17"/>
              </w:rPr>
            </w:pPr>
            <w:r w:rsidRPr="00CB0594">
              <w:rPr>
                <w:rFonts w:ascii="Trebuchet MS" w:hAnsi="Trebuchet MS" w:cs="Arial"/>
                <w:color w:val="0000FF"/>
                <w:sz w:val="17"/>
                <w:szCs w:val="17"/>
                <w:lang w:val="en-US"/>
              </w:rPr>
              <w:t xml:space="preserve">              </w:t>
            </w:r>
          </w:p>
          <w:p w:rsidR="00680047" w:rsidRDefault="00680047" w:rsidP="006171B0">
            <w:pPr>
              <w:snapToGrid w:val="0"/>
              <w:spacing w:after="60"/>
              <w:rPr>
                <w:rFonts w:ascii="Trebuchet MS" w:hAnsi="Trebuchet MS" w:cs="Arial"/>
                <w:color w:val="0000FF"/>
                <w:sz w:val="17"/>
                <w:szCs w:val="17"/>
              </w:rPr>
            </w:pPr>
          </w:p>
          <w:p w:rsidR="00680047" w:rsidRDefault="00C21791" w:rsidP="006171B0">
            <w:pPr>
              <w:snapToGrid w:val="0"/>
              <w:spacing w:after="60"/>
              <w:rPr>
                <w:rFonts w:ascii="Trebuchet MS" w:hAnsi="Trebuchet MS" w:cs="Arial"/>
                <w:color w:val="0000FF"/>
                <w:sz w:val="17"/>
                <w:szCs w:val="17"/>
              </w:rPr>
            </w:pPr>
            <w:r w:rsidRPr="00CB0594">
              <w:rPr>
                <w:rFonts w:ascii="Trebuchet MS" w:hAnsi="Trebuchet MS" w:cs="Arial"/>
                <w:color w:val="0000FF"/>
                <w:sz w:val="17"/>
                <w:szCs w:val="17"/>
                <w:lang w:val="en-US"/>
              </w:rPr>
              <w:t xml:space="preserve">    </w:t>
            </w:r>
            <w:r>
              <w:rPr>
                <w:rFonts w:ascii="Trebuchet MS" w:hAnsi="Trebuchet MS" w:cs="Arial"/>
                <w:color w:val="0000FF"/>
                <w:sz w:val="17"/>
                <w:szCs w:val="17"/>
              </w:rPr>
              <w:t xml:space="preserve">             </w:t>
            </w:r>
          </w:p>
          <w:p w:rsidR="00680047" w:rsidRDefault="00C21791" w:rsidP="006171B0">
            <w:pPr>
              <w:snapToGrid w:val="0"/>
              <w:spacing w:after="60"/>
              <w:rPr>
                <w:rFonts w:ascii="Trebuchet MS" w:hAnsi="Trebuchet MS" w:cs="Arial"/>
                <w:color w:val="0000FF"/>
                <w:sz w:val="17"/>
                <w:szCs w:val="17"/>
                <w:lang w:val="en-US"/>
              </w:rPr>
            </w:pPr>
            <w:r>
              <w:rPr>
                <w:rFonts w:ascii="Trebuchet MS" w:hAnsi="Trebuchet MS" w:cs="Arial"/>
                <w:color w:val="0000FF"/>
                <w:sz w:val="17"/>
                <w:szCs w:val="17"/>
              </w:rPr>
              <w:t xml:space="preserve">               </w:t>
            </w:r>
            <w:r>
              <w:rPr>
                <w:rFonts w:ascii="Trebuchet MS" w:hAnsi="Trebuchet MS" w:cs="Arial"/>
                <w:noProof/>
                <w:color w:val="0000FF"/>
                <w:sz w:val="17"/>
                <w:szCs w:val="17"/>
              </w:rPr>
              <w:drawing>
                <wp:inline distT="0" distB="0" distL="0" distR="0">
                  <wp:extent cx="453390" cy="42164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922744" name="Picture 1"/>
                          <pic:cNvPicPr>
                            <a:picLocks noChangeAspect="1" noChangeArrowheads="1"/>
                          </pic:cNvPicPr>
                        </pic:nvPicPr>
                        <pic:blipFill>
                          <a:blip r:embed="rId5" cstate="print"/>
                          <a:stretch>
                            <a:fillRect/>
                          </a:stretch>
                        </pic:blipFill>
                        <pic:spPr bwMode="auto">
                          <a:xfrm>
                            <a:off x="0" y="0"/>
                            <a:ext cx="453390" cy="421640"/>
                          </a:xfrm>
                          <a:prstGeom prst="rect">
                            <a:avLst/>
                          </a:prstGeom>
                          <a:solidFill>
                            <a:srgbClr val="FFFFFF"/>
                          </a:solidFill>
                          <a:ln w="9525">
                            <a:noFill/>
                            <a:miter lim="800000"/>
                            <a:headEnd/>
                            <a:tailEnd/>
                          </a:ln>
                        </pic:spPr>
                      </pic:pic>
                    </a:graphicData>
                  </a:graphic>
                </wp:inline>
              </w:drawing>
            </w:r>
          </w:p>
          <w:p w:rsidR="00680047" w:rsidRPr="00836C4F" w:rsidRDefault="00680047" w:rsidP="006171B0">
            <w:pPr>
              <w:snapToGrid w:val="0"/>
              <w:spacing w:after="60"/>
              <w:rPr>
                <w:rFonts w:ascii="Trebuchet MS" w:hAnsi="Trebuchet MS" w:cs="Arial"/>
                <w:color w:val="0000FF"/>
                <w:sz w:val="17"/>
                <w:szCs w:val="17"/>
                <w:lang w:val="en-US"/>
              </w:rPr>
            </w:pPr>
          </w:p>
          <w:p w:rsidR="00680047" w:rsidRPr="00CB0594" w:rsidRDefault="00C21791" w:rsidP="006171B0">
            <w:pPr>
              <w:spacing w:line="220" w:lineRule="exact"/>
              <w:rPr>
                <w:rFonts w:ascii="Trebuchet MS" w:hAnsi="Trebuchet MS" w:cs="Arial"/>
                <w:b/>
                <w:color w:val="17365D"/>
                <w:spacing w:val="-12"/>
                <w:sz w:val="23"/>
                <w:szCs w:val="23"/>
              </w:rPr>
            </w:pPr>
            <w:r w:rsidRPr="00CB0594">
              <w:rPr>
                <w:rFonts w:ascii="Trebuchet MS" w:hAnsi="Trebuchet MS" w:cs="Arial"/>
                <w:b/>
                <w:color w:val="17365D"/>
                <w:spacing w:val="-12"/>
                <w:sz w:val="23"/>
                <w:szCs w:val="23"/>
              </w:rPr>
              <w:t>ΕΛΛΗΝΙΚΗ ΔΗΜΟΚΡΑΤΙΑ</w:t>
            </w:r>
          </w:p>
          <w:p w:rsidR="00680047" w:rsidRPr="00CB0594" w:rsidRDefault="00C21791" w:rsidP="006171B0">
            <w:pPr>
              <w:spacing w:line="220" w:lineRule="exact"/>
              <w:rPr>
                <w:rFonts w:ascii="Trebuchet MS" w:hAnsi="Trebuchet MS" w:cs="Arial"/>
                <w:b/>
                <w:color w:val="17365D"/>
                <w:spacing w:val="-12"/>
                <w:sz w:val="23"/>
                <w:szCs w:val="23"/>
              </w:rPr>
            </w:pPr>
            <w:r w:rsidRPr="00CB0594">
              <w:rPr>
                <w:rFonts w:ascii="Trebuchet MS" w:hAnsi="Trebuchet MS" w:cs="Arial"/>
                <w:b/>
                <w:color w:val="17365D"/>
                <w:spacing w:val="-12"/>
                <w:sz w:val="23"/>
                <w:szCs w:val="23"/>
              </w:rPr>
              <w:t>ΠΕΡΙΦΕΡΕΙΑ ΘΕΣΣΑΛΙΑΣ</w:t>
            </w:r>
          </w:p>
          <w:p w:rsidR="00680047" w:rsidRPr="00CB0594" w:rsidRDefault="00C214DA" w:rsidP="006171B0">
            <w:pPr>
              <w:spacing w:line="220" w:lineRule="exact"/>
              <w:rPr>
                <w:rFonts w:ascii="Trebuchet MS" w:hAnsi="Trebuchet MS" w:cs="Arial"/>
                <w:b/>
                <w:color w:val="17365D"/>
                <w:spacing w:val="-12"/>
              </w:rPr>
            </w:pPr>
            <w:r>
              <w:rPr>
                <w:rFonts w:ascii="Trebuchet MS" w:hAnsi="Trebuchet MS" w:cs="Arial"/>
                <w:b/>
                <w:color w:val="17365D"/>
                <w:spacing w:val="-12"/>
                <w:sz w:val="22"/>
                <w:szCs w:val="22"/>
              </w:rPr>
              <w:t xml:space="preserve">ΓΡΑΦΕΙΟ ΤΥΠΟΥ </w:t>
            </w:r>
          </w:p>
          <w:p w:rsidR="00680047" w:rsidRDefault="00680047" w:rsidP="006171B0">
            <w:pPr>
              <w:spacing w:line="200" w:lineRule="exact"/>
              <w:ind w:right="-108"/>
              <w:rPr>
                <w:rFonts w:ascii="Trebuchet MS" w:hAnsi="Trebuchet MS" w:cs="Arial"/>
                <w:color w:val="17365D"/>
                <w:spacing w:val="-20"/>
                <w:sz w:val="19"/>
                <w:szCs w:val="19"/>
              </w:rPr>
            </w:pPr>
          </w:p>
          <w:p w:rsidR="00680047" w:rsidRPr="00EC3349" w:rsidRDefault="00680047" w:rsidP="005201D4">
            <w:pPr>
              <w:spacing w:line="200" w:lineRule="exact"/>
              <w:ind w:right="-108"/>
              <w:rPr>
                <w:rFonts w:ascii="Trebuchet MS" w:hAnsi="Trebuchet MS" w:cs="Arial"/>
                <w:color w:val="17365D"/>
                <w:spacing w:val="-20"/>
                <w:sz w:val="19"/>
                <w:szCs w:val="19"/>
              </w:rPr>
            </w:pPr>
          </w:p>
        </w:tc>
        <w:tc>
          <w:tcPr>
            <w:tcW w:w="1418" w:type="dxa"/>
            <w:vMerge w:val="restart"/>
            <w:shd w:val="clear" w:color="auto" w:fill="auto"/>
          </w:tcPr>
          <w:p w:rsidR="00680047" w:rsidRPr="00CB0594" w:rsidRDefault="00680047" w:rsidP="006171B0">
            <w:pPr>
              <w:rPr>
                <w:rFonts w:ascii="Trebuchet MS" w:hAnsi="Trebuchet MS" w:cs="Arial"/>
                <w:color w:val="0000FF"/>
                <w:sz w:val="21"/>
                <w:szCs w:val="21"/>
              </w:rPr>
            </w:pPr>
          </w:p>
        </w:tc>
        <w:tc>
          <w:tcPr>
            <w:tcW w:w="2877" w:type="dxa"/>
            <w:shd w:val="clear" w:color="auto" w:fill="auto"/>
          </w:tcPr>
          <w:p w:rsidR="00680047" w:rsidRDefault="00680047" w:rsidP="006171B0">
            <w:pPr>
              <w:rPr>
                <w:rFonts w:ascii="Trebuchet MS" w:hAnsi="Trebuchet MS" w:cs="Arial"/>
                <w:b/>
                <w:spacing w:val="-20"/>
                <w:sz w:val="21"/>
                <w:szCs w:val="21"/>
              </w:rPr>
            </w:pPr>
          </w:p>
          <w:p w:rsidR="00680047" w:rsidRDefault="00680047" w:rsidP="006171B0">
            <w:pPr>
              <w:rPr>
                <w:rFonts w:ascii="Trebuchet MS" w:hAnsi="Trebuchet MS" w:cs="Arial"/>
                <w:b/>
                <w:spacing w:val="-20"/>
                <w:sz w:val="21"/>
                <w:szCs w:val="21"/>
              </w:rPr>
            </w:pPr>
          </w:p>
          <w:p w:rsidR="00680047" w:rsidRDefault="00680047" w:rsidP="006171B0">
            <w:pPr>
              <w:rPr>
                <w:rFonts w:ascii="Trebuchet MS" w:hAnsi="Trebuchet MS" w:cs="Arial"/>
                <w:b/>
                <w:spacing w:val="-20"/>
                <w:sz w:val="21"/>
                <w:szCs w:val="21"/>
              </w:rPr>
            </w:pPr>
          </w:p>
          <w:p w:rsidR="00680047" w:rsidRPr="00785824" w:rsidRDefault="00680047" w:rsidP="006171B0">
            <w:pPr>
              <w:rPr>
                <w:rFonts w:ascii="Trebuchet MS" w:hAnsi="Trebuchet MS" w:cs="Arial"/>
                <w:b/>
                <w:spacing w:val="-20"/>
                <w:sz w:val="21"/>
                <w:szCs w:val="21"/>
              </w:rPr>
            </w:pPr>
          </w:p>
          <w:p w:rsidR="00680047" w:rsidRPr="00CB0594" w:rsidRDefault="00680047" w:rsidP="006171B0">
            <w:pPr>
              <w:rPr>
                <w:rFonts w:ascii="Trebuchet MS" w:hAnsi="Trebuchet MS" w:cs="Arial"/>
                <w:b/>
                <w:spacing w:val="-20"/>
                <w:sz w:val="21"/>
                <w:szCs w:val="21"/>
              </w:rPr>
            </w:pPr>
          </w:p>
          <w:p w:rsidR="00680047" w:rsidRPr="00D76EC9" w:rsidRDefault="00680047" w:rsidP="006171B0">
            <w:pPr>
              <w:rPr>
                <w:rFonts w:ascii="Trebuchet MS" w:hAnsi="Trebuchet MS" w:cs="Arial"/>
                <w:b/>
                <w:spacing w:val="-20"/>
                <w:sz w:val="21"/>
                <w:szCs w:val="21"/>
              </w:rPr>
            </w:pPr>
          </w:p>
          <w:p w:rsidR="00680047" w:rsidRPr="00C21791" w:rsidRDefault="00680047" w:rsidP="006171B0">
            <w:pPr>
              <w:rPr>
                <w:rFonts w:ascii="Trebuchet MS" w:hAnsi="Trebuchet MS" w:cs="Arial"/>
                <w:b/>
                <w:spacing w:val="-20"/>
                <w:sz w:val="21"/>
                <w:szCs w:val="21"/>
              </w:rPr>
            </w:pPr>
          </w:p>
        </w:tc>
      </w:tr>
      <w:tr w:rsidR="002143B8" w:rsidTr="006171B0">
        <w:trPr>
          <w:trHeight w:val="66"/>
        </w:trPr>
        <w:tc>
          <w:tcPr>
            <w:tcW w:w="5211" w:type="dxa"/>
            <w:vMerge/>
            <w:shd w:val="clear" w:color="auto" w:fill="auto"/>
          </w:tcPr>
          <w:p w:rsidR="00680047" w:rsidRPr="00CB0594" w:rsidRDefault="00680047" w:rsidP="006171B0">
            <w:pPr>
              <w:jc w:val="center"/>
              <w:rPr>
                <w:rFonts w:ascii="Trebuchet MS" w:hAnsi="Trebuchet MS" w:cs="Arial"/>
                <w:color w:val="0000FF"/>
                <w:sz w:val="21"/>
                <w:szCs w:val="21"/>
              </w:rPr>
            </w:pPr>
          </w:p>
        </w:tc>
        <w:tc>
          <w:tcPr>
            <w:tcW w:w="1418" w:type="dxa"/>
            <w:vMerge/>
            <w:shd w:val="clear" w:color="auto" w:fill="auto"/>
          </w:tcPr>
          <w:p w:rsidR="00680047" w:rsidRPr="00CB0594" w:rsidRDefault="00680047" w:rsidP="006171B0">
            <w:pPr>
              <w:rPr>
                <w:rFonts w:ascii="Trebuchet MS" w:hAnsi="Trebuchet MS" w:cs="Arial"/>
                <w:color w:val="0000FF"/>
                <w:sz w:val="21"/>
                <w:szCs w:val="21"/>
              </w:rPr>
            </w:pPr>
          </w:p>
        </w:tc>
        <w:tc>
          <w:tcPr>
            <w:tcW w:w="2877" w:type="dxa"/>
            <w:shd w:val="clear" w:color="auto" w:fill="auto"/>
            <w:tcMar>
              <w:bottom w:w="28" w:type="dxa"/>
            </w:tcMar>
            <w:vAlign w:val="center"/>
          </w:tcPr>
          <w:p w:rsidR="00680047" w:rsidRPr="00CB0594" w:rsidRDefault="00680047" w:rsidP="006171B0">
            <w:pPr>
              <w:rPr>
                <w:rFonts w:ascii="Trebuchet MS" w:hAnsi="Trebuchet MS" w:cs="Arial"/>
                <w:b/>
                <w:spacing w:val="-16"/>
                <w:sz w:val="21"/>
                <w:szCs w:val="21"/>
                <w:u w:val="double"/>
              </w:rPr>
            </w:pPr>
          </w:p>
        </w:tc>
      </w:tr>
      <w:tr w:rsidR="002143B8" w:rsidTr="006171B0">
        <w:trPr>
          <w:trHeight w:val="844"/>
        </w:trPr>
        <w:tc>
          <w:tcPr>
            <w:tcW w:w="5211" w:type="dxa"/>
            <w:vMerge/>
            <w:shd w:val="clear" w:color="auto" w:fill="auto"/>
          </w:tcPr>
          <w:p w:rsidR="00680047" w:rsidRPr="00CB0594" w:rsidRDefault="00680047" w:rsidP="006171B0">
            <w:pPr>
              <w:jc w:val="center"/>
              <w:rPr>
                <w:rFonts w:ascii="Trebuchet MS" w:hAnsi="Trebuchet MS" w:cs="Arial"/>
                <w:color w:val="0000FF"/>
                <w:sz w:val="21"/>
                <w:szCs w:val="21"/>
              </w:rPr>
            </w:pPr>
          </w:p>
        </w:tc>
        <w:tc>
          <w:tcPr>
            <w:tcW w:w="1418" w:type="dxa"/>
            <w:vMerge/>
            <w:shd w:val="clear" w:color="auto" w:fill="auto"/>
          </w:tcPr>
          <w:p w:rsidR="00680047" w:rsidRPr="00CB0594" w:rsidRDefault="00680047" w:rsidP="006171B0">
            <w:pPr>
              <w:rPr>
                <w:rFonts w:ascii="Trebuchet MS" w:hAnsi="Trebuchet MS" w:cs="Arial"/>
                <w:color w:val="0000FF"/>
                <w:sz w:val="21"/>
                <w:szCs w:val="21"/>
              </w:rPr>
            </w:pPr>
          </w:p>
        </w:tc>
        <w:tc>
          <w:tcPr>
            <w:tcW w:w="2877" w:type="dxa"/>
            <w:shd w:val="clear" w:color="auto" w:fill="auto"/>
          </w:tcPr>
          <w:p w:rsidR="00680047" w:rsidRPr="00680047" w:rsidRDefault="00680047" w:rsidP="006171B0">
            <w:pPr>
              <w:rPr>
                <w:rFonts w:ascii="Trebuchet MS" w:hAnsi="Trebuchet MS" w:cs="Tahoma"/>
                <w:b/>
                <w:sz w:val="21"/>
                <w:szCs w:val="21"/>
              </w:rPr>
            </w:pPr>
          </w:p>
          <w:p w:rsidR="00680047" w:rsidRPr="00680047" w:rsidRDefault="00680047" w:rsidP="006171B0">
            <w:pPr>
              <w:rPr>
                <w:rFonts w:ascii="Trebuchet MS" w:hAnsi="Trebuchet MS" w:cs="Tahoma"/>
                <w:b/>
                <w:sz w:val="21"/>
                <w:szCs w:val="21"/>
              </w:rPr>
            </w:pPr>
          </w:p>
          <w:p w:rsidR="00680047" w:rsidRPr="00680047" w:rsidRDefault="00680047" w:rsidP="006171B0">
            <w:pPr>
              <w:rPr>
                <w:rFonts w:ascii="Trebuchet MS" w:hAnsi="Trebuchet MS" w:cs="Tahoma"/>
                <w:b/>
                <w:sz w:val="21"/>
                <w:szCs w:val="21"/>
              </w:rPr>
            </w:pPr>
          </w:p>
          <w:p w:rsidR="00680047" w:rsidRPr="009E714C" w:rsidRDefault="00680047" w:rsidP="006171B0">
            <w:pPr>
              <w:rPr>
                <w:rFonts w:ascii="Trebuchet MS" w:hAnsi="Trebuchet MS" w:cs="Tahoma"/>
                <w:b/>
                <w:sz w:val="21"/>
                <w:szCs w:val="21"/>
              </w:rPr>
            </w:pPr>
          </w:p>
        </w:tc>
      </w:tr>
    </w:tbl>
    <w:p w:rsidR="00680047" w:rsidRDefault="00680047" w:rsidP="00680047">
      <w:pPr>
        <w:jc w:val="center"/>
        <w:rPr>
          <w:rFonts w:ascii="Trebuchet MS" w:hAnsi="Trebuchet MS" w:cs="Arial"/>
          <w:b/>
          <w:sz w:val="27"/>
          <w:szCs w:val="27"/>
          <w:lang w:val="en-US"/>
        </w:rPr>
      </w:pPr>
    </w:p>
    <w:p w:rsidR="005201D4" w:rsidRDefault="005201D4" w:rsidP="00680047">
      <w:pPr>
        <w:jc w:val="center"/>
        <w:rPr>
          <w:rFonts w:ascii="Trebuchet MS" w:hAnsi="Trebuchet MS" w:cs="Arial"/>
          <w:b/>
          <w:sz w:val="27"/>
          <w:szCs w:val="27"/>
        </w:rPr>
      </w:pPr>
      <w:r>
        <w:rPr>
          <w:rFonts w:ascii="Trebuchet MS" w:hAnsi="Trebuchet MS" w:cs="Arial"/>
          <w:b/>
          <w:sz w:val="27"/>
          <w:szCs w:val="27"/>
        </w:rPr>
        <w:t xml:space="preserve">ΔΕΛΤΙΟ ΤΥΠΟΥ </w:t>
      </w:r>
    </w:p>
    <w:p w:rsidR="008F7BDA" w:rsidRDefault="008F7BDA" w:rsidP="00680047">
      <w:pPr>
        <w:jc w:val="center"/>
        <w:rPr>
          <w:rFonts w:ascii="Trebuchet MS" w:hAnsi="Trebuchet MS" w:cs="Arial"/>
          <w:b/>
          <w:sz w:val="27"/>
          <w:szCs w:val="27"/>
        </w:rPr>
      </w:pPr>
    </w:p>
    <w:p w:rsidR="008F7BDA" w:rsidRPr="008F7BDA" w:rsidRDefault="008F7BDA" w:rsidP="00680047">
      <w:pPr>
        <w:jc w:val="center"/>
        <w:rPr>
          <w:rFonts w:ascii="Trebuchet MS" w:hAnsi="Trebuchet MS" w:cs="Arial"/>
          <w:b/>
          <w:sz w:val="22"/>
          <w:szCs w:val="22"/>
        </w:rPr>
      </w:pPr>
      <w:r w:rsidRPr="008F7BDA">
        <w:rPr>
          <w:rFonts w:ascii="Trebuchet MS" w:hAnsi="Trebuchet MS" w:cs="Arial"/>
          <w:b/>
          <w:sz w:val="22"/>
          <w:szCs w:val="22"/>
        </w:rPr>
        <w:t xml:space="preserve">Για υποβολή και τροποποίηση αιτήσεων των πληγέντων του </w:t>
      </w:r>
      <w:r w:rsidRPr="008F7BDA">
        <w:rPr>
          <w:rFonts w:ascii="Trebuchet MS" w:hAnsi="Trebuchet MS" w:cs="Arial"/>
          <w:b/>
          <w:sz w:val="22"/>
          <w:szCs w:val="22"/>
          <w:lang w:val="en-US"/>
        </w:rPr>
        <w:t>Daniel</w:t>
      </w:r>
    </w:p>
    <w:p w:rsidR="008F7BDA" w:rsidRPr="008F7BDA" w:rsidRDefault="008F7BDA" w:rsidP="00680047">
      <w:pPr>
        <w:jc w:val="center"/>
        <w:rPr>
          <w:rFonts w:ascii="Trebuchet MS" w:hAnsi="Trebuchet MS" w:cs="Arial"/>
          <w:b/>
          <w:sz w:val="27"/>
          <w:szCs w:val="27"/>
        </w:rPr>
      </w:pPr>
    </w:p>
    <w:p w:rsidR="008F7BDA" w:rsidRPr="005201D4" w:rsidRDefault="008F7BDA" w:rsidP="00680047">
      <w:pPr>
        <w:jc w:val="center"/>
        <w:rPr>
          <w:rFonts w:ascii="Trebuchet MS" w:hAnsi="Trebuchet MS" w:cs="Arial"/>
          <w:b/>
          <w:sz w:val="27"/>
          <w:szCs w:val="27"/>
        </w:rPr>
      </w:pPr>
      <w:r>
        <w:rPr>
          <w:rFonts w:ascii="Trebuchet MS" w:hAnsi="Trebuchet MS" w:cs="Arial"/>
          <w:b/>
          <w:sz w:val="27"/>
          <w:szCs w:val="27"/>
        </w:rPr>
        <w:t xml:space="preserve">Ανοικτή μέχρι 12 Ιανουαρίου η πλατφόρμα της Πρώτης </w:t>
      </w:r>
      <w:r w:rsidR="00844924">
        <w:rPr>
          <w:rFonts w:ascii="Trebuchet MS" w:hAnsi="Trebuchet MS" w:cs="Arial"/>
          <w:b/>
          <w:sz w:val="27"/>
          <w:szCs w:val="27"/>
        </w:rPr>
        <w:t>Αρωγής</w:t>
      </w:r>
    </w:p>
    <w:p w:rsidR="005201D4" w:rsidRDefault="005201D4" w:rsidP="005201D4">
      <w:pPr>
        <w:jc w:val="both"/>
        <w:rPr>
          <w:rFonts w:asciiTheme="minorHAnsi" w:hAnsiTheme="minorHAnsi" w:cstheme="minorHAnsi"/>
        </w:rPr>
      </w:pPr>
    </w:p>
    <w:p w:rsidR="005201D4" w:rsidRPr="003B7BE8" w:rsidRDefault="005201D4" w:rsidP="005201D4">
      <w:pPr>
        <w:jc w:val="both"/>
        <w:rPr>
          <w:rFonts w:asciiTheme="minorHAnsi" w:hAnsiTheme="minorHAnsi" w:cstheme="minorHAnsi"/>
        </w:rPr>
      </w:pPr>
      <w:r>
        <w:rPr>
          <w:rFonts w:asciiTheme="minorHAnsi" w:hAnsiTheme="minorHAnsi" w:cstheme="minorHAnsi"/>
        </w:rPr>
        <w:t>Από τη</w:t>
      </w:r>
      <w:r w:rsidRPr="003B7BE8">
        <w:rPr>
          <w:rFonts w:asciiTheme="minorHAnsi" w:hAnsiTheme="minorHAnsi" w:cstheme="minorHAnsi"/>
        </w:rPr>
        <w:t xml:space="preserve"> Διεύθυνση Αγροτικής Οικονομίας (ΔΑΟ) της Περιφερειακής Ενότητας Λάρισας </w:t>
      </w:r>
      <w:r>
        <w:rPr>
          <w:rFonts w:asciiTheme="minorHAnsi" w:hAnsiTheme="minorHAnsi" w:cstheme="minorHAnsi"/>
        </w:rPr>
        <w:t>ανακοινώνεται</w:t>
      </w:r>
      <w:r w:rsidRPr="003B7BE8">
        <w:rPr>
          <w:rFonts w:asciiTheme="minorHAnsi" w:hAnsiTheme="minorHAnsi" w:cstheme="minorHAnsi"/>
        </w:rPr>
        <w:t xml:space="preserve"> ότι, η πλατφόρμα της </w:t>
      </w:r>
      <w:r w:rsidRPr="003B7BE8">
        <w:rPr>
          <w:rFonts w:asciiTheme="minorHAnsi" w:hAnsiTheme="minorHAnsi" w:cstheme="minorHAnsi"/>
          <w:b/>
        </w:rPr>
        <w:t>πρώτης αρωγής</w:t>
      </w:r>
      <w:r w:rsidRPr="003B7BE8">
        <w:rPr>
          <w:rFonts w:asciiTheme="minorHAnsi" w:hAnsiTheme="minorHAnsi" w:cstheme="minorHAnsi"/>
        </w:rPr>
        <w:t xml:space="preserve">, </w:t>
      </w:r>
      <w:proofErr w:type="spellStart"/>
      <w:r w:rsidRPr="003B7BE8">
        <w:rPr>
          <w:rFonts w:asciiTheme="minorHAnsi" w:hAnsiTheme="minorHAnsi" w:cstheme="minorHAnsi"/>
          <w:b/>
          <w:bCs/>
          <w:lang w:val="en-US"/>
        </w:rPr>
        <w:t>arogi</w:t>
      </w:r>
      <w:proofErr w:type="spellEnd"/>
      <w:r w:rsidRPr="003B7BE8">
        <w:rPr>
          <w:rFonts w:asciiTheme="minorHAnsi" w:hAnsiTheme="minorHAnsi" w:cstheme="minorHAnsi"/>
          <w:b/>
          <w:bCs/>
        </w:rPr>
        <w:t>.</w:t>
      </w:r>
      <w:proofErr w:type="spellStart"/>
      <w:r w:rsidRPr="003B7BE8">
        <w:rPr>
          <w:rFonts w:asciiTheme="minorHAnsi" w:hAnsiTheme="minorHAnsi" w:cstheme="minorHAnsi"/>
          <w:b/>
          <w:bCs/>
          <w:lang w:val="en-US"/>
        </w:rPr>
        <w:t>gov</w:t>
      </w:r>
      <w:proofErr w:type="spellEnd"/>
      <w:r w:rsidRPr="003B7BE8">
        <w:rPr>
          <w:rFonts w:asciiTheme="minorHAnsi" w:hAnsiTheme="minorHAnsi" w:cstheme="minorHAnsi"/>
          <w:b/>
          <w:bCs/>
        </w:rPr>
        <w:t>.</w:t>
      </w:r>
      <w:proofErr w:type="spellStart"/>
      <w:r w:rsidRPr="003B7BE8">
        <w:rPr>
          <w:rFonts w:asciiTheme="minorHAnsi" w:hAnsiTheme="minorHAnsi" w:cstheme="minorHAnsi"/>
          <w:b/>
          <w:bCs/>
          <w:lang w:val="en-US"/>
        </w:rPr>
        <w:t>gr</w:t>
      </w:r>
      <w:proofErr w:type="spellEnd"/>
      <w:r w:rsidRPr="003B7BE8">
        <w:rPr>
          <w:rFonts w:asciiTheme="minorHAnsi" w:hAnsiTheme="minorHAnsi" w:cstheme="minorHAnsi"/>
        </w:rPr>
        <w:t xml:space="preserve">, θα παραμείνει ανοικτή για την υποβολή αιτήσεων και διορθώσεων έως και την </w:t>
      </w:r>
      <w:r w:rsidRPr="003B7BE8">
        <w:rPr>
          <w:rFonts w:asciiTheme="minorHAnsi" w:hAnsiTheme="minorHAnsi" w:cstheme="minorHAnsi"/>
          <w:b/>
        </w:rPr>
        <w:t>12η</w:t>
      </w:r>
      <w:r w:rsidRPr="003B7BE8">
        <w:rPr>
          <w:rFonts w:asciiTheme="minorHAnsi" w:hAnsiTheme="minorHAnsi" w:cstheme="minorHAnsi"/>
          <w:b/>
          <w:bCs/>
        </w:rPr>
        <w:t xml:space="preserve"> Ιανουαρίου 2024</w:t>
      </w:r>
      <w:r w:rsidRPr="003B7BE8">
        <w:rPr>
          <w:rFonts w:asciiTheme="minorHAnsi" w:hAnsiTheme="minorHAnsi" w:cstheme="minorHAnsi"/>
        </w:rPr>
        <w:t>.</w:t>
      </w:r>
    </w:p>
    <w:p w:rsidR="005201D4" w:rsidRPr="003B7BE8" w:rsidRDefault="005201D4" w:rsidP="005201D4">
      <w:pPr>
        <w:jc w:val="both"/>
        <w:rPr>
          <w:rFonts w:asciiTheme="minorHAnsi" w:hAnsiTheme="minorHAnsi" w:cstheme="minorHAnsi"/>
        </w:rPr>
      </w:pP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 xml:space="preserve">Όσον αφορά την </w:t>
      </w:r>
      <w:r w:rsidRPr="003B7BE8">
        <w:rPr>
          <w:rFonts w:asciiTheme="minorHAnsi" w:hAnsiTheme="minorHAnsi" w:cstheme="minorHAnsi"/>
          <w:b/>
        </w:rPr>
        <w:t>επιχορήγηση</w:t>
      </w:r>
      <w:r w:rsidRPr="003B7BE8">
        <w:rPr>
          <w:rFonts w:asciiTheme="minorHAnsi" w:hAnsiTheme="minorHAnsi" w:cstheme="minorHAnsi"/>
        </w:rPr>
        <w:t xml:space="preserve"> στο πλαίσιο της κρατικής αρωγής:</w:t>
      </w:r>
    </w:p>
    <w:p w:rsidR="005201D4" w:rsidRPr="005201D4" w:rsidRDefault="005201D4" w:rsidP="005201D4">
      <w:pPr>
        <w:pStyle w:val="a3"/>
        <w:widowControl/>
        <w:numPr>
          <w:ilvl w:val="0"/>
          <w:numId w:val="3"/>
        </w:numPr>
        <w:suppressAutoHyphens w:val="0"/>
        <w:spacing w:after="0"/>
        <w:contextualSpacing/>
        <w:jc w:val="both"/>
        <w:rPr>
          <w:rFonts w:asciiTheme="minorHAnsi" w:hAnsiTheme="minorHAnsi" w:cstheme="minorHAnsi"/>
          <w:sz w:val="24"/>
          <w:szCs w:val="24"/>
          <w:lang w:val="el-GR"/>
        </w:rPr>
      </w:pPr>
      <w:r w:rsidRPr="005201D4">
        <w:rPr>
          <w:rFonts w:asciiTheme="minorHAnsi" w:hAnsiTheme="minorHAnsi" w:cstheme="minorHAnsi"/>
          <w:sz w:val="24"/>
          <w:szCs w:val="24"/>
          <w:lang w:val="el-GR"/>
        </w:rPr>
        <w:t xml:space="preserve">Για τις </w:t>
      </w:r>
      <w:r w:rsidRPr="005201D4">
        <w:rPr>
          <w:rFonts w:asciiTheme="minorHAnsi" w:hAnsiTheme="minorHAnsi" w:cstheme="minorHAnsi"/>
          <w:b/>
          <w:bCs/>
          <w:sz w:val="24"/>
          <w:szCs w:val="24"/>
          <w:u w:val="single"/>
          <w:lang w:val="el-GR"/>
        </w:rPr>
        <w:t>επιχειρήσεις</w:t>
      </w:r>
      <w:r w:rsidRPr="005201D4">
        <w:rPr>
          <w:rFonts w:asciiTheme="minorHAnsi" w:hAnsiTheme="minorHAnsi" w:cstheme="minorHAnsi"/>
          <w:sz w:val="24"/>
          <w:szCs w:val="24"/>
          <w:lang w:val="el-GR"/>
        </w:rPr>
        <w:t>, αιτήσεις θα υποβάλλονται στο Διοικητήριο (</w:t>
      </w:r>
      <w:r w:rsidRPr="005201D4">
        <w:rPr>
          <w:sz w:val="24"/>
          <w:szCs w:val="24"/>
          <w:lang w:val="el-GR"/>
        </w:rPr>
        <w:t>Κουμουνδούρου &amp; Παπαναστασίου / Πλατεία Ρήγα Φεραίου</w:t>
      </w:r>
      <w:r w:rsidRPr="005201D4">
        <w:rPr>
          <w:rFonts w:asciiTheme="minorHAnsi" w:hAnsiTheme="minorHAnsi" w:cstheme="minorHAnsi"/>
          <w:sz w:val="24"/>
          <w:szCs w:val="24"/>
          <w:lang w:val="el-GR"/>
        </w:rPr>
        <w:t>) στον 3</w:t>
      </w:r>
      <w:r w:rsidRPr="005201D4">
        <w:rPr>
          <w:rFonts w:asciiTheme="minorHAnsi" w:hAnsiTheme="minorHAnsi" w:cstheme="minorHAnsi"/>
          <w:sz w:val="24"/>
          <w:szCs w:val="24"/>
          <w:vertAlign w:val="superscript"/>
          <w:lang w:val="el-GR"/>
        </w:rPr>
        <w:t>ο</w:t>
      </w:r>
      <w:r w:rsidRPr="005201D4">
        <w:rPr>
          <w:rFonts w:asciiTheme="minorHAnsi" w:hAnsiTheme="minorHAnsi" w:cstheme="minorHAnsi"/>
          <w:sz w:val="24"/>
          <w:szCs w:val="24"/>
          <w:lang w:val="el-GR"/>
        </w:rPr>
        <w:t xml:space="preserve"> όροφο, γραφείο 301 κα Ελένη Σαμαρά. Για τυχόν διευκρινίσεις οι ενδιαφερόμενοι μπορούν να απευθύνονται στο τηλέφωνο 2413506359.</w:t>
      </w:r>
    </w:p>
    <w:p w:rsidR="005201D4" w:rsidRPr="005201D4" w:rsidRDefault="005201D4" w:rsidP="005201D4">
      <w:pPr>
        <w:pStyle w:val="a3"/>
        <w:widowControl/>
        <w:numPr>
          <w:ilvl w:val="0"/>
          <w:numId w:val="3"/>
        </w:numPr>
        <w:suppressAutoHyphens w:val="0"/>
        <w:spacing w:after="0"/>
        <w:contextualSpacing/>
        <w:jc w:val="both"/>
        <w:rPr>
          <w:rFonts w:asciiTheme="minorHAnsi" w:hAnsiTheme="minorHAnsi" w:cstheme="minorHAnsi"/>
          <w:sz w:val="24"/>
          <w:szCs w:val="24"/>
          <w:lang w:val="el-GR"/>
        </w:rPr>
      </w:pPr>
      <w:r w:rsidRPr="005201D4">
        <w:rPr>
          <w:rFonts w:asciiTheme="minorHAnsi" w:hAnsiTheme="minorHAnsi" w:cstheme="minorHAnsi"/>
          <w:sz w:val="24"/>
          <w:szCs w:val="24"/>
          <w:lang w:val="el-GR"/>
        </w:rPr>
        <w:t xml:space="preserve">Οι </w:t>
      </w:r>
      <w:r w:rsidRPr="005201D4">
        <w:rPr>
          <w:rFonts w:asciiTheme="minorHAnsi" w:hAnsiTheme="minorHAnsi" w:cstheme="minorHAnsi"/>
          <w:b/>
          <w:bCs/>
          <w:sz w:val="24"/>
          <w:szCs w:val="24"/>
          <w:u w:val="single"/>
          <w:lang w:val="el-GR"/>
        </w:rPr>
        <w:t>αγρότες</w:t>
      </w:r>
      <w:r w:rsidRPr="005201D4">
        <w:rPr>
          <w:rFonts w:asciiTheme="minorHAnsi" w:hAnsiTheme="minorHAnsi" w:cstheme="minorHAnsi"/>
          <w:sz w:val="24"/>
          <w:szCs w:val="24"/>
          <w:lang w:val="el-GR"/>
        </w:rPr>
        <w:t xml:space="preserve">, </w:t>
      </w:r>
      <w:r w:rsidRPr="005201D4">
        <w:rPr>
          <w:rFonts w:asciiTheme="minorHAnsi" w:hAnsiTheme="minorHAnsi" w:cstheme="minorHAnsi"/>
          <w:b/>
          <w:sz w:val="24"/>
          <w:szCs w:val="24"/>
          <w:u w:val="single"/>
          <w:lang w:val="el-GR"/>
        </w:rPr>
        <w:t>κτηνοτρόφοι</w:t>
      </w:r>
      <w:r w:rsidRPr="005201D4">
        <w:rPr>
          <w:rFonts w:asciiTheme="minorHAnsi" w:hAnsiTheme="minorHAnsi" w:cstheme="minorHAnsi"/>
          <w:sz w:val="24"/>
          <w:szCs w:val="24"/>
          <w:lang w:val="el-GR"/>
        </w:rPr>
        <w:t xml:space="preserve"> και οι </w:t>
      </w:r>
      <w:r w:rsidRPr="005201D4">
        <w:rPr>
          <w:rFonts w:asciiTheme="minorHAnsi" w:hAnsiTheme="minorHAnsi" w:cstheme="minorHAnsi"/>
          <w:b/>
          <w:sz w:val="24"/>
          <w:szCs w:val="24"/>
          <w:u w:val="single"/>
          <w:lang w:val="el-GR"/>
        </w:rPr>
        <w:t xml:space="preserve">κάτοχοι </w:t>
      </w:r>
      <w:proofErr w:type="spellStart"/>
      <w:r w:rsidRPr="005201D4">
        <w:rPr>
          <w:rFonts w:asciiTheme="minorHAnsi" w:hAnsiTheme="minorHAnsi" w:cstheme="minorHAnsi"/>
          <w:b/>
          <w:sz w:val="24"/>
          <w:szCs w:val="24"/>
          <w:u w:val="single"/>
          <w:lang w:val="el-GR"/>
        </w:rPr>
        <w:t>αγροτοκτηνοτροφικών</w:t>
      </w:r>
      <w:proofErr w:type="spellEnd"/>
      <w:r w:rsidRPr="005201D4">
        <w:rPr>
          <w:rFonts w:asciiTheme="minorHAnsi" w:hAnsiTheme="minorHAnsi" w:cstheme="minorHAnsi"/>
          <w:b/>
          <w:sz w:val="24"/>
          <w:szCs w:val="24"/>
          <w:u w:val="single"/>
          <w:lang w:val="el-GR"/>
        </w:rPr>
        <w:t xml:space="preserve"> εκμεταλλεύσεων</w:t>
      </w:r>
      <w:r w:rsidRPr="005201D4">
        <w:rPr>
          <w:rFonts w:asciiTheme="minorHAnsi" w:hAnsiTheme="minorHAnsi" w:cstheme="minorHAnsi"/>
          <w:sz w:val="24"/>
          <w:szCs w:val="24"/>
          <w:lang w:val="el-GR"/>
        </w:rPr>
        <w:t xml:space="preserve"> μπορούν να υποβάλλουν αιτήσεις μέσω των κατά τόπους ανταποκριτών του ΕΛΓΑ.</w:t>
      </w: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 xml:space="preserve">Καταληκτική ημερομηνία υποβολής αιτήσεων είναι η </w:t>
      </w:r>
      <w:r w:rsidRPr="003B7BE8">
        <w:rPr>
          <w:rFonts w:asciiTheme="minorHAnsi" w:hAnsiTheme="minorHAnsi" w:cstheme="minorHAnsi"/>
          <w:b/>
          <w:bCs/>
        </w:rPr>
        <w:t>12η Ιανουαρίου 2024</w:t>
      </w:r>
      <w:r w:rsidRPr="003B7BE8">
        <w:rPr>
          <w:rFonts w:asciiTheme="minorHAnsi" w:hAnsiTheme="minorHAnsi" w:cstheme="minorHAnsi"/>
          <w:bCs/>
        </w:rPr>
        <w:t>, ενώ κατά την επόμενη περίοδο έχουν τη δυνατότητα να προσκομίσουν τα προβλεπόμενα έγγραφα και λοιπά στοιχεία για την ολοκλήρωση του φακέλου.</w:t>
      </w:r>
    </w:p>
    <w:p w:rsidR="005201D4" w:rsidRPr="003B7BE8" w:rsidRDefault="005201D4" w:rsidP="005201D4">
      <w:pPr>
        <w:jc w:val="both"/>
        <w:rPr>
          <w:rFonts w:asciiTheme="minorHAnsi" w:hAnsiTheme="minorHAnsi" w:cstheme="minorHAnsi"/>
        </w:rPr>
      </w:pP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Επιπρόσθετα ανακοινώνεται ότι, με σκοπό οι επιτροπές Κρατικής Αρωγής στην Π.Ε. Λάρισας, αρμόδιες για την εκτίμηση και καταγραφή των ζημιών από τη θεομηνία «DANIEL» σε γεωργικές γαίες, πάγιο κεφάλαιο, πρώτες ύλες και αποθηκευμένα προϊόντα να προχωρήσουν στην αποτίμηση ζημιών, οι ενδιαφερόμενοι καλούνται να καταθέσουν τα παρακάτω δικαιολογητικά:</w:t>
      </w:r>
    </w:p>
    <w:p w:rsidR="005201D4" w:rsidRPr="003B7BE8" w:rsidRDefault="005201D4" w:rsidP="005201D4">
      <w:pPr>
        <w:pStyle w:val="Body"/>
        <w:numPr>
          <w:ilvl w:val="0"/>
          <w:numId w:val="2"/>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Συγκεντρωτική κατάσταση</w:t>
      </w:r>
      <w:r w:rsidRPr="003B7BE8">
        <w:rPr>
          <w:rFonts w:asciiTheme="minorHAnsi" w:eastAsia="Times New Roman" w:hAnsiTheme="minorHAnsi" w:cstheme="minorHAnsi"/>
          <w:color w:val="auto"/>
          <w:sz w:val="24"/>
          <w:szCs w:val="24"/>
        </w:rPr>
        <w:t xml:space="preserve"> των γεωργικών γαιών, του παγίου κεφαλαίου, των αποθηκευμένων προϊόντων και των πρώτων υλών που υπέστησαν ζημιές και αποτίμηση της ζημιάς κατά κατηγορία, </w:t>
      </w:r>
      <w:r w:rsidRPr="003B7BE8">
        <w:rPr>
          <w:rFonts w:asciiTheme="minorHAnsi" w:eastAsia="Times New Roman" w:hAnsiTheme="minorHAnsi" w:cstheme="minorHAnsi"/>
          <w:iCs/>
          <w:color w:val="auto"/>
          <w:sz w:val="24"/>
          <w:szCs w:val="24"/>
        </w:rPr>
        <w:t>στην οποία ο κάθε παραγωγός μπορεί να σημειώσει το κόστος ζημιάς κατ’ αυτού</w:t>
      </w:r>
      <w:r w:rsidRPr="003B7BE8">
        <w:rPr>
          <w:rFonts w:asciiTheme="minorHAnsi" w:eastAsia="Times New Roman" w:hAnsiTheme="minorHAnsi" w:cstheme="minorHAnsi"/>
          <w:color w:val="auto"/>
          <w:sz w:val="24"/>
          <w:szCs w:val="24"/>
        </w:rPr>
        <w:t>, εφόσον επιθυμεί.</w:t>
      </w:r>
    </w:p>
    <w:p w:rsidR="005201D4" w:rsidRPr="003B7BE8" w:rsidRDefault="005201D4" w:rsidP="005201D4">
      <w:pPr>
        <w:pStyle w:val="Body"/>
        <w:numPr>
          <w:ilvl w:val="0"/>
          <w:numId w:val="2"/>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Φωτογραφίες ή βίντεο</w:t>
      </w:r>
      <w:r w:rsidRPr="003B7BE8">
        <w:rPr>
          <w:rFonts w:asciiTheme="minorHAnsi" w:eastAsia="Times New Roman" w:hAnsiTheme="minorHAnsi" w:cstheme="minorHAnsi"/>
          <w:color w:val="auto"/>
          <w:sz w:val="24"/>
          <w:szCs w:val="24"/>
        </w:rPr>
        <w:t xml:space="preserve"> όπου αποτυπώνεται το μέγεθος της ζημιάς (εφόσον υπάρχουν), </w:t>
      </w:r>
      <w:r w:rsidRPr="003B7BE8">
        <w:rPr>
          <w:rFonts w:asciiTheme="minorHAnsi" w:eastAsia="Times New Roman" w:hAnsiTheme="minorHAnsi" w:cstheme="minorHAnsi"/>
          <w:b/>
          <w:color w:val="auto"/>
          <w:sz w:val="24"/>
          <w:szCs w:val="24"/>
        </w:rPr>
        <w:t>τιμολόγια</w:t>
      </w:r>
      <w:r w:rsidRPr="003B7BE8">
        <w:rPr>
          <w:rFonts w:asciiTheme="minorHAnsi" w:eastAsia="Times New Roman" w:hAnsiTheme="minorHAnsi" w:cstheme="minorHAnsi"/>
          <w:color w:val="auto"/>
          <w:sz w:val="24"/>
          <w:szCs w:val="24"/>
        </w:rPr>
        <w:t xml:space="preserve"> αγοράς πρώτων υλών (εφόσον προέρχονται από αγορά), εμπορευμάτων, εξοπλισμού κ.λπ., και κ</w:t>
      </w:r>
      <w:r w:rsidRPr="003B7BE8">
        <w:rPr>
          <w:rFonts w:asciiTheme="minorHAnsi" w:eastAsia="Times New Roman" w:hAnsiTheme="minorHAnsi" w:cstheme="minorHAnsi"/>
          <w:b/>
          <w:color w:val="auto"/>
          <w:sz w:val="24"/>
          <w:szCs w:val="24"/>
        </w:rPr>
        <w:t>άθε άλλο πρόσφορο μέσο</w:t>
      </w:r>
      <w:r w:rsidRPr="003B7BE8">
        <w:rPr>
          <w:rFonts w:asciiTheme="minorHAnsi" w:eastAsia="Times New Roman" w:hAnsiTheme="minorHAnsi" w:cstheme="minorHAnsi"/>
          <w:color w:val="auto"/>
          <w:sz w:val="24"/>
          <w:szCs w:val="24"/>
        </w:rPr>
        <w:t xml:space="preserve"> για την εκτίμηση της ζημιάς και του κόστους αποκατάστασης.</w:t>
      </w:r>
    </w:p>
    <w:p w:rsidR="005201D4" w:rsidRPr="003B7BE8" w:rsidRDefault="005201D4" w:rsidP="005201D4">
      <w:pPr>
        <w:pStyle w:val="Body"/>
        <w:numPr>
          <w:ilvl w:val="0"/>
          <w:numId w:val="2"/>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bCs/>
          <w:color w:val="auto"/>
          <w:sz w:val="24"/>
          <w:szCs w:val="24"/>
        </w:rPr>
        <w:t>Αίτηση Ενιαίας Ενίσχυσης</w:t>
      </w:r>
      <w:r w:rsidRPr="003B7BE8">
        <w:rPr>
          <w:rFonts w:asciiTheme="minorHAnsi" w:eastAsia="Times New Roman" w:hAnsiTheme="minorHAnsi" w:cstheme="minorHAnsi"/>
          <w:color w:val="auto"/>
          <w:sz w:val="24"/>
          <w:szCs w:val="24"/>
        </w:rPr>
        <w:t xml:space="preserve"> (Δήλωση </w:t>
      </w:r>
      <w:r w:rsidRPr="003B7BE8">
        <w:rPr>
          <w:rFonts w:asciiTheme="minorHAnsi" w:eastAsia="Times New Roman" w:hAnsiTheme="minorHAnsi" w:cstheme="minorHAnsi"/>
          <w:bCs/>
          <w:color w:val="auto"/>
          <w:sz w:val="24"/>
          <w:szCs w:val="24"/>
        </w:rPr>
        <w:t>ΟΣΔΕ)</w:t>
      </w:r>
      <w:r w:rsidRPr="003B7BE8">
        <w:rPr>
          <w:rFonts w:asciiTheme="minorHAnsi" w:eastAsia="Times New Roman" w:hAnsiTheme="minorHAnsi" w:cstheme="minorHAnsi"/>
          <w:b/>
          <w:color w:val="auto"/>
          <w:sz w:val="24"/>
          <w:szCs w:val="24"/>
        </w:rPr>
        <w:t xml:space="preserve"> 2023 </w:t>
      </w:r>
      <w:bookmarkStart w:id="0" w:name="_Hlk153381469"/>
      <w:r w:rsidRPr="003B7BE8">
        <w:rPr>
          <w:rFonts w:asciiTheme="minorHAnsi" w:eastAsia="Times New Roman" w:hAnsiTheme="minorHAnsi" w:cstheme="minorHAnsi"/>
          <w:bCs/>
          <w:color w:val="auto"/>
          <w:sz w:val="24"/>
          <w:szCs w:val="24"/>
        </w:rPr>
        <w:t>(αναλυτική εκτύπωση με χάρτες και συγκεντρωτική κατάσταση ΕΛΓΑ).</w:t>
      </w:r>
    </w:p>
    <w:bookmarkEnd w:id="0"/>
    <w:p w:rsidR="005201D4" w:rsidRPr="003B7BE8" w:rsidRDefault="005201D4" w:rsidP="005201D4">
      <w:pPr>
        <w:pStyle w:val="Body"/>
        <w:numPr>
          <w:ilvl w:val="0"/>
          <w:numId w:val="2"/>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Υπεύθυνη δήλωση</w:t>
      </w:r>
      <w:r w:rsidRPr="003B7BE8">
        <w:rPr>
          <w:rFonts w:asciiTheme="minorHAnsi" w:eastAsia="Times New Roman" w:hAnsiTheme="minorHAnsi" w:cstheme="minorHAnsi"/>
          <w:color w:val="auto"/>
          <w:sz w:val="24"/>
          <w:szCs w:val="24"/>
        </w:rPr>
        <w:t xml:space="preserve"> με θεωρημένο το γνήσιο της υπογραφής (χορηγείται από την ΔΑΟ) ή ψηφιακά μέσω </w:t>
      </w:r>
      <w:proofErr w:type="spellStart"/>
      <w:r w:rsidRPr="003B7BE8">
        <w:rPr>
          <w:rFonts w:asciiTheme="minorHAnsi" w:eastAsia="Times New Roman" w:hAnsiTheme="minorHAnsi" w:cstheme="minorHAnsi"/>
          <w:color w:val="auto"/>
          <w:sz w:val="24"/>
          <w:szCs w:val="24"/>
          <w:lang w:val="en-US"/>
        </w:rPr>
        <w:t>gov</w:t>
      </w:r>
      <w:proofErr w:type="spellEnd"/>
      <w:r w:rsidRPr="003B7BE8">
        <w:rPr>
          <w:rFonts w:asciiTheme="minorHAnsi" w:eastAsia="Times New Roman" w:hAnsiTheme="minorHAnsi" w:cstheme="minorHAnsi"/>
          <w:color w:val="auto"/>
          <w:sz w:val="24"/>
          <w:szCs w:val="24"/>
        </w:rPr>
        <w:t>.</w:t>
      </w:r>
      <w:proofErr w:type="spellStart"/>
      <w:r w:rsidRPr="003B7BE8">
        <w:rPr>
          <w:rFonts w:asciiTheme="minorHAnsi" w:eastAsia="Times New Roman" w:hAnsiTheme="minorHAnsi" w:cstheme="minorHAnsi"/>
          <w:color w:val="auto"/>
          <w:sz w:val="24"/>
          <w:szCs w:val="24"/>
          <w:lang w:val="en-US"/>
        </w:rPr>
        <w:t>gr</w:t>
      </w:r>
      <w:proofErr w:type="spellEnd"/>
      <w:r w:rsidRPr="003B7BE8">
        <w:rPr>
          <w:rFonts w:asciiTheme="minorHAnsi" w:eastAsia="Times New Roman" w:hAnsiTheme="minorHAnsi" w:cstheme="minorHAnsi"/>
          <w:color w:val="auto"/>
          <w:sz w:val="24"/>
          <w:szCs w:val="24"/>
        </w:rPr>
        <w:t>.</w:t>
      </w:r>
    </w:p>
    <w:p w:rsidR="005201D4" w:rsidRPr="003B7BE8" w:rsidRDefault="005201D4" w:rsidP="005201D4">
      <w:pPr>
        <w:pStyle w:val="Body"/>
        <w:numPr>
          <w:ilvl w:val="0"/>
          <w:numId w:val="2"/>
        </w:numPr>
        <w:pBdr>
          <w:top w:val="none" w:sz="0" w:space="0" w:color="auto"/>
          <w:left w:val="none" w:sz="0" w:space="0" w:color="auto"/>
          <w:bottom w:val="none" w:sz="0" w:space="0" w:color="auto"/>
          <w:right w:val="none" w:sz="0" w:space="0" w:color="auto"/>
          <w:bar w:val="none" w:sz="0" w:color="auto"/>
        </w:pBdr>
        <w:spacing w:line="276" w:lineRule="auto"/>
        <w:ind w:left="426" w:hanging="426"/>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Ασφαλιστικό Συμβόλαιο</w:t>
      </w:r>
      <w:r w:rsidRPr="003B7BE8">
        <w:rPr>
          <w:rFonts w:asciiTheme="minorHAnsi" w:eastAsia="Times New Roman" w:hAnsiTheme="minorHAnsi" w:cstheme="minorHAnsi"/>
          <w:color w:val="auto"/>
          <w:sz w:val="24"/>
          <w:szCs w:val="24"/>
        </w:rPr>
        <w:t xml:space="preserve"> εφόσον υφίσταται και </w:t>
      </w:r>
      <w:r w:rsidRPr="003B7BE8">
        <w:rPr>
          <w:rFonts w:asciiTheme="minorHAnsi" w:eastAsia="Times New Roman" w:hAnsiTheme="minorHAnsi" w:cstheme="minorHAnsi"/>
          <w:b/>
          <w:bCs/>
          <w:color w:val="auto"/>
          <w:sz w:val="24"/>
          <w:szCs w:val="24"/>
        </w:rPr>
        <w:t>βεβαίωση</w:t>
      </w:r>
      <w:r w:rsidRPr="003B7BE8">
        <w:rPr>
          <w:rFonts w:asciiTheme="minorHAnsi" w:eastAsia="Times New Roman" w:hAnsiTheme="minorHAnsi" w:cstheme="minorHAnsi"/>
          <w:color w:val="auto"/>
          <w:sz w:val="24"/>
          <w:szCs w:val="24"/>
        </w:rPr>
        <w:t xml:space="preserve"> της ασφαλιστικής εταιρίας στην οποία εμφανίζεται το συνολικό ύψος αποζημίωσης που έλαβε ή πρόκειται να λάβει ο δικαιούχος.</w:t>
      </w:r>
    </w:p>
    <w:p w:rsidR="005201D4" w:rsidRPr="003B7BE8" w:rsidRDefault="005201D4" w:rsidP="005201D4">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p>
    <w:p w:rsidR="005201D4" w:rsidRPr="003B7BE8" w:rsidRDefault="005201D4" w:rsidP="005201D4">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lastRenderedPageBreak/>
        <w:t>Ειδικότερα, επιπλέον:</w:t>
      </w:r>
    </w:p>
    <w:p w:rsidR="005201D4" w:rsidRPr="003B7BE8" w:rsidRDefault="005201D4" w:rsidP="005201D4">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w:t>
      </w:r>
      <w:r w:rsidRPr="003B7BE8">
        <w:rPr>
          <w:rFonts w:asciiTheme="minorHAnsi" w:eastAsia="Times New Roman" w:hAnsiTheme="minorHAnsi" w:cstheme="minorHAnsi"/>
          <w:i/>
          <w:color w:val="auto"/>
          <w:sz w:val="24"/>
          <w:szCs w:val="24"/>
        </w:rPr>
        <w:t>αγροτικά μηχανήματα και αγροτικά αυτοκίνητα</w:t>
      </w:r>
      <w:r w:rsidRPr="003B7BE8">
        <w:rPr>
          <w:rFonts w:asciiTheme="minorHAnsi" w:eastAsia="Times New Roman" w:hAnsiTheme="minorHAnsi" w:cstheme="minorHAnsi"/>
          <w:color w:val="auto"/>
          <w:sz w:val="24"/>
          <w:szCs w:val="24"/>
        </w:rPr>
        <w:t xml:space="preserve">: </w:t>
      </w:r>
      <w:r w:rsidRPr="003B7BE8">
        <w:rPr>
          <w:rFonts w:asciiTheme="minorHAnsi" w:eastAsia="Times New Roman" w:hAnsiTheme="minorHAnsi" w:cstheme="minorHAnsi"/>
          <w:b/>
          <w:bCs/>
          <w:color w:val="auto"/>
          <w:sz w:val="24"/>
          <w:szCs w:val="24"/>
        </w:rPr>
        <w:t>Άδεια κυκλοφορίας</w:t>
      </w:r>
      <w:r w:rsidRPr="003B7BE8">
        <w:rPr>
          <w:rFonts w:asciiTheme="minorHAnsi" w:eastAsia="Times New Roman" w:hAnsiTheme="minorHAnsi" w:cstheme="minorHAnsi"/>
          <w:color w:val="auto"/>
          <w:sz w:val="24"/>
          <w:szCs w:val="24"/>
        </w:rPr>
        <w:t xml:space="preserve"> στο όνομα του δικαιούχου, </w:t>
      </w:r>
      <w:r w:rsidRPr="003B7BE8">
        <w:rPr>
          <w:rFonts w:asciiTheme="minorHAnsi" w:eastAsia="Times New Roman" w:hAnsiTheme="minorHAnsi" w:cstheme="minorHAnsi"/>
          <w:b/>
          <w:bCs/>
          <w:color w:val="auto"/>
          <w:sz w:val="24"/>
          <w:szCs w:val="24"/>
        </w:rPr>
        <w:t>ασφάλεια</w:t>
      </w:r>
      <w:r w:rsidRPr="003B7BE8">
        <w:rPr>
          <w:rFonts w:asciiTheme="minorHAnsi" w:eastAsia="Times New Roman" w:hAnsiTheme="minorHAnsi" w:cstheme="minorHAnsi"/>
          <w:color w:val="auto"/>
          <w:sz w:val="24"/>
          <w:szCs w:val="24"/>
        </w:rPr>
        <w:t>, τιμολόγιο επισκευής (σε περίπτωση επισκευής) ή κ</w:t>
      </w:r>
      <w:r w:rsidRPr="003B7BE8">
        <w:rPr>
          <w:rFonts w:asciiTheme="minorHAnsi" w:eastAsia="Times New Roman" w:hAnsiTheme="minorHAnsi" w:cstheme="minorHAnsi"/>
          <w:b/>
          <w:color w:val="auto"/>
          <w:sz w:val="24"/>
          <w:szCs w:val="24"/>
        </w:rPr>
        <w:t>άθε άλλο πρόσφορο μέσο</w:t>
      </w:r>
      <w:r w:rsidRPr="003B7BE8">
        <w:rPr>
          <w:rFonts w:asciiTheme="minorHAnsi" w:eastAsia="Times New Roman" w:hAnsiTheme="minorHAnsi" w:cstheme="minorHAnsi"/>
          <w:color w:val="auto"/>
          <w:sz w:val="24"/>
          <w:szCs w:val="24"/>
        </w:rPr>
        <w:t xml:space="preserve"> (σε περίπτωση εκκρεμότητας ως προς την επισκευή).</w:t>
      </w:r>
    </w:p>
    <w:p w:rsidR="005201D4" w:rsidRPr="003B7BE8" w:rsidRDefault="005201D4" w:rsidP="005201D4">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w:t>
      </w:r>
      <w:r w:rsidRPr="003B7BE8">
        <w:rPr>
          <w:rFonts w:asciiTheme="minorHAnsi" w:eastAsia="Times New Roman" w:hAnsiTheme="minorHAnsi" w:cstheme="minorHAnsi"/>
          <w:i/>
          <w:color w:val="auto"/>
          <w:sz w:val="24"/>
          <w:szCs w:val="24"/>
        </w:rPr>
        <w:t>γεωτρήσεις</w:t>
      </w:r>
      <w:r w:rsidRPr="003B7BE8">
        <w:rPr>
          <w:rFonts w:asciiTheme="minorHAnsi" w:eastAsia="Times New Roman" w:hAnsiTheme="minorHAnsi" w:cstheme="minorHAnsi"/>
          <w:color w:val="auto"/>
          <w:sz w:val="24"/>
          <w:szCs w:val="24"/>
        </w:rPr>
        <w:t xml:space="preserve">: </w:t>
      </w:r>
      <w:r w:rsidRPr="003B7BE8">
        <w:rPr>
          <w:rFonts w:asciiTheme="minorHAnsi" w:eastAsia="Times New Roman" w:hAnsiTheme="minorHAnsi" w:cstheme="minorHAnsi"/>
          <w:b/>
          <w:bCs/>
          <w:color w:val="auto"/>
          <w:sz w:val="24"/>
          <w:szCs w:val="24"/>
        </w:rPr>
        <w:t>Άδεια χρήσης νερού</w:t>
      </w:r>
      <w:r w:rsidRPr="003B7BE8">
        <w:rPr>
          <w:rFonts w:asciiTheme="minorHAnsi" w:eastAsia="Times New Roman" w:hAnsiTheme="minorHAnsi" w:cstheme="minorHAnsi"/>
          <w:color w:val="auto"/>
          <w:sz w:val="24"/>
          <w:szCs w:val="24"/>
        </w:rPr>
        <w:t xml:space="preserve"> στο όνομα του δικαιούχου ή </w:t>
      </w:r>
      <w:r w:rsidRPr="003B7BE8">
        <w:rPr>
          <w:rFonts w:asciiTheme="minorHAnsi" w:eastAsia="Times New Roman" w:hAnsiTheme="minorHAnsi" w:cstheme="minorHAnsi"/>
          <w:b/>
          <w:bCs/>
          <w:color w:val="auto"/>
          <w:sz w:val="24"/>
          <w:szCs w:val="24"/>
        </w:rPr>
        <w:t>βεβαίωση</w:t>
      </w:r>
      <w:r w:rsidRPr="003B7BE8">
        <w:rPr>
          <w:rFonts w:asciiTheme="minorHAnsi" w:eastAsia="Times New Roman" w:hAnsiTheme="minorHAnsi" w:cstheme="minorHAnsi"/>
          <w:color w:val="auto"/>
          <w:sz w:val="24"/>
          <w:szCs w:val="24"/>
        </w:rPr>
        <w:t xml:space="preserve"> κατάθεσης της αίτησης υποβολής αιτήματος και </w:t>
      </w:r>
      <w:r w:rsidRPr="003B7BE8">
        <w:rPr>
          <w:rFonts w:asciiTheme="minorHAnsi" w:eastAsia="Times New Roman" w:hAnsiTheme="minorHAnsi" w:cstheme="minorHAnsi"/>
          <w:b/>
          <w:bCs/>
          <w:color w:val="auto"/>
          <w:sz w:val="24"/>
          <w:szCs w:val="24"/>
        </w:rPr>
        <w:t>φωτοτυπία πρόσφατου λογαριασμού ρεύματος.</w:t>
      </w:r>
    </w:p>
    <w:p w:rsidR="005201D4" w:rsidRPr="003B7BE8" w:rsidRDefault="005201D4" w:rsidP="005201D4">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ζημιές σε </w:t>
      </w:r>
      <w:r w:rsidRPr="003B7BE8">
        <w:rPr>
          <w:rFonts w:asciiTheme="minorHAnsi" w:eastAsia="Times New Roman" w:hAnsiTheme="minorHAnsi" w:cstheme="minorHAnsi"/>
          <w:i/>
          <w:color w:val="auto"/>
          <w:sz w:val="24"/>
          <w:szCs w:val="24"/>
        </w:rPr>
        <w:t>εξοπλισμό άντλησης νερού</w:t>
      </w:r>
      <w:r w:rsidRPr="003B7BE8">
        <w:rPr>
          <w:rFonts w:asciiTheme="minorHAnsi" w:eastAsia="Times New Roman" w:hAnsiTheme="minorHAnsi" w:cstheme="minorHAnsi"/>
          <w:color w:val="auto"/>
          <w:sz w:val="24"/>
          <w:szCs w:val="24"/>
        </w:rPr>
        <w:t xml:space="preserve">: (α) </w:t>
      </w:r>
      <w:r w:rsidRPr="003B7BE8">
        <w:rPr>
          <w:rFonts w:asciiTheme="minorHAnsi" w:eastAsia="Times New Roman" w:hAnsiTheme="minorHAnsi" w:cstheme="minorHAnsi"/>
          <w:b/>
          <w:bCs/>
          <w:color w:val="auto"/>
          <w:sz w:val="24"/>
          <w:szCs w:val="24"/>
        </w:rPr>
        <w:t>Βεβαίωση άρδευσης</w:t>
      </w:r>
      <w:r w:rsidRPr="003B7BE8">
        <w:rPr>
          <w:rFonts w:asciiTheme="minorHAnsi" w:eastAsia="Times New Roman" w:hAnsiTheme="minorHAnsi" w:cstheme="minorHAnsi"/>
          <w:color w:val="auto"/>
          <w:sz w:val="24"/>
          <w:szCs w:val="24"/>
        </w:rPr>
        <w:t xml:space="preserve"> από δίκτυο ΤΟΕΒ (από ΤΟΕΒ) και </w:t>
      </w:r>
      <w:r w:rsidRPr="003B7BE8">
        <w:rPr>
          <w:rFonts w:asciiTheme="minorHAnsi" w:eastAsia="Times New Roman" w:hAnsiTheme="minorHAnsi" w:cstheme="minorHAnsi"/>
          <w:b/>
          <w:bCs/>
          <w:color w:val="auto"/>
          <w:sz w:val="24"/>
          <w:szCs w:val="24"/>
        </w:rPr>
        <w:t xml:space="preserve">φωτοτυπία πρόσφατου λογαριασμού ρεύματος </w:t>
      </w:r>
      <w:r w:rsidRPr="003B7BE8">
        <w:rPr>
          <w:rFonts w:asciiTheme="minorHAnsi" w:eastAsia="Times New Roman" w:hAnsiTheme="minorHAnsi" w:cstheme="minorHAnsi"/>
          <w:bCs/>
          <w:color w:val="auto"/>
          <w:sz w:val="24"/>
          <w:szCs w:val="24"/>
        </w:rPr>
        <w:t>και (β)</w:t>
      </w:r>
      <w:r w:rsidRPr="003B7BE8">
        <w:rPr>
          <w:rFonts w:asciiTheme="minorHAnsi" w:eastAsia="Times New Roman" w:hAnsiTheme="minorHAnsi" w:cstheme="minorHAnsi"/>
          <w:b/>
          <w:bCs/>
          <w:color w:val="auto"/>
          <w:sz w:val="24"/>
          <w:szCs w:val="24"/>
        </w:rPr>
        <w:t xml:space="preserve"> Άδεια χρήσης νερού</w:t>
      </w:r>
      <w:r w:rsidRPr="003B7BE8">
        <w:rPr>
          <w:rFonts w:asciiTheme="minorHAnsi" w:eastAsia="Times New Roman" w:hAnsiTheme="minorHAnsi" w:cstheme="minorHAnsi"/>
          <w:color w:val="auto"/>
          <w:sz w:val="24"/>
          <w:szCs w:val="24"/>
        </w:rPr>
        <w:t xml:space="preserve"> από ποτάμι (από αρμόδιο Δήμο).</w:t>
      </w:r>
    </w:p>
    <w:p w:rsidR="005201D4" w:rsidRPr="003B7BE8" w:rsidRDefault="005201D4" w:rsidP="005201D4">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w:t>
      </w:r>
      <w:r w:rsidRPr="003B7BE8">
        <w:rPr>
          <w:rFonts w:asciiTheme="minorHAnsi" w:eastAsia="Times New Roman" w:hAnsiTheme="minorHAnsi" w:cstheme="minorHAnsi"/>
          <w:i/>
          <w:color w:val="auto"/>
          <w:sz w:val="24"/>
          <w:szCs w:val="24"/>
        </w:rPr>
        <w:t>κτηνοτροφικές εγκαταστάσεις</w:t>
      </w:r>
      <w:r w:rsidRPr="003B7BE8">
        <w:rPr>
          <w:rFonts w:asciiTheme="minorHAnsi" w:eastAsia="Times New Roman" w:hAnsiTheme="minorHAnsi" w:cstheme="minorHAnsi"/>
          <w:color w:val="auto"/>
          <w:sz w:val="24"/>
          <w:szCs w:val="24"/>
        </w:rPr>
        <w:t xml:space="preserve">: </w:t>
      </w:r>
      <w:r w:rsidRPr="003B7BE8">
        <w:rPr>
          <w:rFonts w:asciiTheme="minorHAnsi" w:eastAsia="Times New Roman" w:hAnsiTheme="minorHAnsi" w:cstheme="minorHAnsi"/>
          <w:b/>
          <w:bCs/>
          <w:color w:val="auto"/>
          <w:sz w:val="24"/>
          <w:szCs w:val="24"/>
        </w:rPr>
        <w:t>Άδεια Λειτουργίας</w:t>
      </w:r>
      <w:r w:rsidRPr="003B7BE8">
        <w:rPr>
          <w:rFonts w:asciiTheme="minorHAnsi" w:eastAsia="Times New Roman" w:hAnsiTheme="minorHAnsi" w:cstheme="minorHAnsi"/>
          <w:color w:val="auto"/>
          <w:sz w:val="24"/>
          <w:szCs w:val="24"/>
        </w:rPr>
        <w:t xml:space="preserve"> (σε ισχύ) και οικοδομικά παραστατικά (όπου απαιτείται – δεν απαιτείται για πρόχειρες κατασκευές).</w:t>
      </w:r>
    </w:p>
    <w:p w:rsidR="005201D4" w:rsidRPr="003B7BE8" w:rsidRDefault="005201D4" w:rsidP="005201D4">
      <w:pPr>
        <w:pStyle w:val="Body"/>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ζημιές σε </w:t>
      </w:r>
      <w:r w:rsidRPr="003B7BE8">
        <w:rPr>
          <w:rFonts w:asciiTheme="minorHAnsi" w:eastAsia="Times New Roman" w:hAnsiTheme="minorHAnsi" w:cstheme="minorHAnsi"/>
          <w:b/>
          <w:bCs/>
          <w:i/>
          <w:color w:val="auto"/>
          <w:sz w:val="24"/>
          <w:szCs w:val="24"/>
        </w:rPr>
        <w:t>έγγειο κεφάλαιο</w:t>
      </w:r>
      <w:r w:rsidRPr="003B7BE8">
        <w:rPr>
          <w:rFonts w:asciiTheme="minorHAnsi" w:eastAsia="Times New Roman" w:hAnsiTheme="minorHAnsi" w:cstheme="minorHAnsi"/>
          <w:i/>
          <w:color w:val="auto"/>
          <w:sz w:val="24"/>
          <w:szCs w:val="24"/>
        </w:rPr>
        <w:t xml:space="preserve"> υπό μίσθωση ή χρησιδάνειο</w:t>
      </w:r>
      <w:r w:rsidRPr="003B7BE8">
        <w:rPr>
          <w:rFonts w:asciiTheme="minorHAnsi" w:eastAsia="Times New Roman" w:hAnsiTheme="minorHAnsi" w:cstheme="minorHAnsi"/>
          <w:color w:val="auto"/>
          <w:sz w:val="24"/>
          <w:szCs w:val="24"/>
        </w:rPr>
        <w:t xml:space="preserve"> (μόνο σε αυτές τις περιπτώσεις)</w:t>
      </w:r>
      <w:r w:rsidRPr="003B7BE8">
        <w:rPr>
          <w:rFonts w:asciiTheme="minorHAnsi" w:eastAsia="Times New Roman" w:hAnsiTheme="minorHAnsi" w:cstheme="minorHAnsi"/>
          <w:b/>
          <w:color w:val="auto"/>
          <w:sz w:val="24"/>
          <w:szCs w:val="24"/>
        </w:rPr>
        <w:t>:</w:t>
      </w:r>
      <w:r w:rsidRPr="003B7BE8">
        <w:rPr>
          <w:rFonts w:asciiTheme="minorHAnsi" w:eastAsia="Times New Roman" w:hAnsiTheme="minorHAnsi" w:cstheme="minorHAnsi"/>
          <w:color w:val="auto"/>
          <w:sz w:val="24"/>
          <w:szCs w:val="24"/>
        </w:rPr>
        <w:t xml:space="preserve"> </w:t>
      </w:r>
    </w:p>
    <w:p w:rsidR="005201D4" w:rsidRPr="003B7BE8" w:rsidRDefault="005201D4" w:rsidP="005201D4">
      <w:pPr>
        <w:pStyle w:val="Body"/>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Υπεύθυνη δήλωση του δικαιούχου</w:t>
      </w:r>
      <w:r w:rsidRPr="003B7BE8">
        <w:rPr>
          <w:rFonts w:asciiTheme="minorHAnsi" w:eastAsia="Times New Roman" w:hAnsiTheme="minorHAnsi" w:cstheme="minorHAnsi"/>
          <w:color w:val="auto"/>
          <w:sz w:val="24"/>
          <w:szCs w:val="24"/>
        </w:rPr>
        <w:t xml:space="preserve"> – μισθωτή / χρήστη ότι δεσμεύεται για την αποκατάσταση των ζημιών στο έγγειο κεφάλαιο και ότι έχει λάβει γνώση και συμφωνεί με τους όρους και τις προϋποθέσεις επιχορήγησης (χορηγείται από τη ΔΑΟ).</w:t>
      </w:r>
    </w:p>
    <w:p w:rsidR="005201D4" w:rsidRPr="003B7BE8" w:rsidRDefault="005201D4" w:rsidP="005201D4">
      <w:pPr>
        <w:pStyle w:val="Body"/>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b/>
          <w:color w:val="auto"/>
          <w:sz w:val="24"/>
          <w:szCs w:val="24"/>
        </w:rPr>
        <w:t>Υπεύθυνη δήλωση του ιδιοκτήτη</w:t>
      </w:r>
      <w:r w:rsidRPr="003B7BE8">
        <w:rPr>
          <w:rFonts w:asciiTheme="minorHAnsi" w:eastAsia="Times New Roman" w:hAnsiTheme="minorHAnsi" w:cstheme="minorHAnsi"/>
          <w:color w:val="auto"/>
          <w:sz w:val="24"/>
          <w:szCs w:val="24"/>
        </w:rPr>
        <w:t xml:space="preserve"> ότι συναινεί στην καταβολή της επιχορήγησης στον μισθωτή – χρήστη του αγροτεμαχίου με την υποχρέωση αποκατάστασης και στην πραγματοποίηση των εργασιών αποκατάστασης της ζημιάς, ότι δεν αποζημιώνεται από άλλο φορέα για τις εν λόγω ζημιές και ότι δεν υφίσταται ασφαλιστήριο συμβόλαιο (χορηγείται από τη ΔΑΟ). Εφόσον υφίσταται ασφαλιστήριο συμβόλαιο απαιτείται η προσκόμισή του. </w:t>
      </w:r>
    </w:p>
    <w:p w:rsidR="005201D4" w:rsidRPr="003B7BE8" w:rsidRDefault="005201D4" w:rsidP="005201D4">
      <w:pPr>
        <w:pStyle w:val="Body"/>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αγροτικές εκμεταλλεύσεις </w:t>
      </w:r>
      <w:r w:rsidRPr="003B7BE8">
        <w:rPr>
          <w:rFonts w:asciiTheme="minorHAnsi" w:eastAsia="Times New Roman" w:hAnsiTheme="minorHAnsi" w:cstheme="minorHAnsi"/>
          <w:b/>
          <w:color w:val="auto"/>
          <w:sz w:val="24"/>
          <w:szCs w:val="24"/>
        </w:rPr>
        <w:t xml:space="preserve">που δεν υπάγονται στην υποχρεωτική ασφάλιση του ΕΛΓΑ, </w:t>
      </w:r>
      <w:r w:rsidRPr="003B7BE8">
        <w:rPr>
          <w:rFonts w:asciiTheme="minorHAnsi" w:eastAsia="Times New Roman" w:hAnsiTheme="minorHAnsi" w:cstheme="minorHAnsi"/>
          <w:color w:val="auto"/>
          <w:sz w:val="24"/>
          <w:szCs w:val="24"/>
        </w:rPr>
        <w:t xml:space="preserve">η ενιαία αίτηση ενίσχυσης στο ΟΣΔΕ εφόσον υποβάλλεται και η ηλεκτρονική υποβολή του </w:t>
      </w:r>
      <w:r w:rsidRPr="003B7BE8">
        <w:rPr>
          <w:rFonts w:asciiTheme="minorHAnsi" w:eastAsia="Times New Roman" w:hAnsiTheme="minorHAnsi" w:cstheme="minorHAnsi"/>
          <w:b/>
          <w:color w:val="auto"/>
          <w:sz w:val="24"/>
          <w:szCs w:val="24"/>
        </w:rPr>
        <w:t>μισθωτηρίου</w:t>
      </w:r>
      <w:r w:rsidRPr="003B7BE8">
        <w:rPr>
          <w:rFonts w:asciiTheme="minorHAnsi" w:eastAsia="Times New Roman" w:hAnsiTheme="minorHAnsi" w:cstheme="minorHAnsi"/>
          <w:color w:val="auto"/>
          <w:sz w:val="24"/>
          <w:szCs w:val="24"/>
        </w:rPr>
        <w:t xml:space="preserve"> συμβολαίου στην ΑΑΔΕ </w:t>
      </w:r>
      <w:r w:rsidRPr="003B7BE8">
        <w:rPr>
          <w:rFonts w:asciiTheme="minorHAnsi" w:eastAsia="Times New Roman" w:hAnsiTheme="minorHAnsi" w:cstheme="minorHAnsi"/>
          <w:b/>
          <w:color w:val="auto"/>
          <w:sz w:val="24"/>
          <w:szCs w:val="24"/>
        </w:rPr>
        <w:t xml:space="preserve">ή </w:t>
      </w:r>
      <w:r w:rsidRPr="003B7BE8">
        <w:rPr>
          <w:rFonts w:asciiTheme="minorHAnsi" w:eastAsia="Times New Roman" w:hAnsiTheme="minorHAnsi" w:cstheme="minorHAnsi"/>
          <w:color w:val="auto"/>
          <w:sz w:val="24"/>
          <w:szCs w:val="24"/>
        </w:rPr>
        <w:t xml:space="preserve">του </w:t>
      </w:r>
      <w:r w:rsidRPr="003B7BE8">
        <w:rPr>
          <w:rFonts w:asciiTheme="minorHAnsi" w:eastAsia="Times New Roman" w:hAnsiTheme="minorHAnsi" w:cstheme="minorHAnsi"/>
          <w:b/>
          <w:color w:val="auto"/>
          <w:sz w:val="24"/>
          <w:szCs w:val="24"/>
        </w:rPr>
        <w:t>χρησιδανείου</w:t>
      </w:r>
      <w:r w:rsidRPr="003B7BE8">
        <w:rPr>
          <w:rFonts w:asciiTheme="minorHAnsi" w:eastAsia="Times New Roman" w:hAnsiTheme="minorHAnsi" w:cstheme="minorHAnsi"/>
          <w:color w:val="auto"/>
          <w:sz w:val="24"/>
          <w:szCs w:val="24"/>
        </w:rPr>
        <w:t xml:space="preserve">, το οποίο πρέπει να έχει ημερομηνία μίσθωσης προγενέστερης της ημερομηνίας της θεομηνίας. </w:t>
      </w:r>
    </w:p>
    <w:p w:rsidR="005201D4" w:rsidRPr="003B7BE8" w:rsidRDefault="005201D4" w:rsidP="005201D4">
      <w:pPr>
        <w:pStyle w:val="Body"/>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r w:rsidRPr="003B7BE8">
        <w:rPr>
          <w:rFonts w:asciiTheme="minorHAnsi" w:eastAsia="Times New Roman" w:hAnsiTheme="minorHAnsi" w:cstheme="minorHAnsi"/>
          <w:color w:val="auto"/>
          <w:sz w:val="24"/>
          <w:szCs w:val="24"/>
        </w:rPr>
        <w:t xml:space="preserve">Για τις αγροτικές εκμεταλλεύσεις </w:t>
      </w:r>
      <w:r w:rsidRPr="003B7BE8">
        <w:rPr>
          <w:rFonts w:asciiTheme="minorHAnsi" w:eastAsia="Times New Roman" w:hAnsiTheme="minorHAnsi" w:cstheme="minorHAnsi"/>
          <w:b/>
          <w:color w:val="auto"/>
          <w:sz w:val="24"/>
          <w:szCs w:val="24"/>
        </w:rPr>
        <w:t>που υπάγονται στην υποχρεωτική ασφάλιση του ΕΛΓΑ</w:t>
      </w:r>
      <w:r w:rsidRPr="003B7BE8">
        <w:rPr>
          <w:rFonts w:asciiTheme="minorHAnsi" w:eastAsia="Times New Roman" w:hAnsiTheme="minorHAnsi" w:cstheme="minorHAnsi"/>
          <w:color w:val="auto"/>
          <w:sz w:val="24"/>
          <w:szCs w:val="24"/>
        </w:rPr>
        <w:t xml:space="preserve"> εφόσον η μίσθωση – το χρησιδάνειο προκύπτει από την ενιαία αίτηση ενίσχυσης στο ΟΣΔΕ του έτους της θεομηνίας, δεν απαιτείται η προσκόμιση λοιπών αποδεικτικών.</w:t>
      </w:r>
    </w:p>
    <w:p w:rsidR="005201D4" w:rsidRPr="003B7BE8" w:rsidRDefault="005201D4" w:rsidP="005201D4">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asciiTheme="minorHAnsi" w:eastAsia="Times New Roman" w:hAnsiTheme="minorHAnsi" w:cstheme="minorHAnsi"/>
          <w:color w:val="auto"/>
          <w:sz w:val="24"/>
          <w:szCs w:val="24"/>
        </w:rPr>
      </w:pP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Επισημαίνεται ότι δύναται να ζητηθούν επιπρόσθετα</w:t>
      </w:r>
      <w:r w:rsidRPr="003B7BE8">
        <w:rPr>
          <w:rFonts w:asciiTheme="minorHAnsi" w:hAnsiTheme="minorHAnsi" w:cstheme="minorHAnsi"/>
          <w:b/>
        </w:rPr>
        <w:t xml:space="preserve"> λοιπά δικαιολογητικά</w:t>
      </w:r>
      <w:r w:rsidRPr="003B7BE8">
        <w:rPr>
          <w:rFonts w:asciiTheme="minorHAnsi" w:hAnsiTheme="minorHAnsi" w:cstheme="minorHAnsi"/>
        </w:rPr>
        <w:t xml:space="preserve"> από τις αρμόδιες υπηρεσίες του Υπουργείο Κλιματικής Κρίσης και Πολιτικής Προστασίας, στο πλαίσιο ελέγχου νομιμοποίησης των δικαιούχων.</w:t>
      </w: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Παρακαλούνται οι ενδιαφερόμενοι να προσκομίζουν τα δικαιολογητικά σε ντοσιέ με λάστιχο ώστε να μην υπάρχει κίνδυνος απώλειας εγγράφων.</w:t>
      </w:r>
    </w:p>
    <w:p w:rsidR="005201D4" w:rsidRPr="003B7BE8" w:rsidRDefault="005201D4" w:rsidP="005201D4">
      <w:pPr>
        <w:jc w:val="both"/>
        <w:rPr>
          <w:rFonts w:asciiTheme="minorHAnsi" w:hAnsiTheme="minorHAnsi" w:cstheme="minorHAnsi"/>
        </w:rPr>
      </w:pP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Η κατάθεση των δικαιολογητικών θα γίνεται στα γραφεία της Διεύθυνσης Αγροτικής Οικονομίας (ΔΑΟ) Περιφερειακής Ενότητας Λάρισας:</w:t>
      </w:r>
    </w:p>
    <w:p w:rsidR="005201D4" w:rsidRPr="005201D4" w:rsidRDefault="005201D4" w:rsidP="005201D4">
      <w:pPr>
        <w:pStyle w:val="a3"/>
        <w:widowControl/>
        <w:numPr>
          <w:ilvl w:val="0"/>
          <w:numId w:val="6"/>
        </w:numPr>
        <w:suppressAutoHyphens w:val="0"/>
        <w:spacing w:after="0"/>
        <w:contextualSpacing/>
        <w:jc w:val="both"/>
        <w:rPr>
          <w:rFonts w:asciiTheme="minorHAnsi" w:eastAsia="Times New Roman" w:hAnsiTheme="minorHAnsi" w:cstheme="minorHAnsi"/>
          <w:sz w:val="24"/>
          <w:szCs w:val="24"/>
          <w:lang w:val="el-GR"/>
        </w:rPr>
      </w:pPr>
      <w:r w:rsidRPr="005201D4">
        <w:rPr>
          <w:rFonts w:asciiTheme="minorHAnsi" w:hAnsiTheme="minorHAnsi" w:cstheme="minorHAnsi"/>
          <w:sz w:val="24"/>
          <w:szCs w:val="24"/>
          <w:lang w:val="el-GR"/>
        </w:rPr>
        <w:t xml:space="preserve">στην </w:t>
      </w:r>
      <w:bookmarkStart w:id="1" w:name="_Hlk153306720"/>
      <w:r w:rsidRPr="005201D4">
        <w:rPr>
          <w:rFonts w:asciiTheme="minorHAnsi" w:hAnsiTheme="minorHAnsi" w:cstheme="minorHAnsi"/>
          <w:sz w:val="24"/>
          <w:szCs w:val="24"/>
          <w:lang w:val="el-GR"/>
        </w:rPr>
        <w:t xml:space="preserve">Λάρισα: </w:t>
      </w:r>
      <w:bookmarkEnd w:id="1"/>
      <w:r w:rsidRPr="005201D4">
        <w:rPr>
          <w:rFonts w:asciiTheme="minorHAnsi" w:hAnsiTheme="minorHAnsi" w:cstheme="minorHAnsi"/>
          <w:sz w:val="24"/>
          <w:szCs w:val="24"/>
          <w:lang w:val="el-GR"/>
        </w:rPr>
        <w:t xml:space="preserve">Θεοφράστου &amp; Καλλισθένους 27 και ώρες </w:t>
      </w:r>
      <w:r w:rsidRPr="005201D4">
        <w:rPr>
          <w:rFonts w:asciiTheme="minorHAnsi" w:hAnsiTheme="minorHAnsi" w:cstheme="minorHAnsi"/>
          <w:b/>
          <w:bCs/>
          <w:sz w:val="24"/>
          <w:szCs w:val="24"/>
          <w:lang w:val="el-GR"/>
        </w:rPr>
        <w:t xml:space="preserve">9:00 </w:t>
      </w:r>
      <w:proofErr w:type="spellStart"/>
      <w:r w:rsidRPr="005201D4">
        <w:rPr>
          <w:rFonts w:asciiTheme="minorHAnsi" w:hAnsiTheme="minorHAnsi" w:cstheme="minorHAnsi"/>
          <w:b/>
          <w:bCs/>
          <w:sz w:val="24"/>
          <w:szCs w:val="24"/>
          <w:lang w:val="el-GR"/>
        </w:rPr>
        <w:t>π.μ</w:t>
      </w:r>
      <w:proofErr w:type="spellEnd"/>
      <w:r w:rsidRPr="005201D4">
        <w:rPr>
          <w:rFonts w:asciiTheme="minorHAnsi" w:hAnsiTheme="minorHAnsi" w:cstheme="minorHAnsi"/>
          <w:b/>
          <w:bCs/>
          <w:sz w:val="24"/>
          <w:szCs w:val="24"/>
          <w:lang w:val="el-GR"/>
        </w:rPr>
        <w:t xml:space="preserve">. έως 12:30 </w:t>
      </w:r>
      <w:proofErr w:type="spellStart"/>
      <w:r w:rsidRPr="005201D4">
        <w:rPr>
          <w:rFonts w:asciiTheme="minorHAnsi" w:hAnsiTheme="minorHAnsi" w:cstheme="minorHAnsi"/>
          <w:b/>
          <w:bCs/>
          <w:sz w:val="24"/>
          <w:szCs w:val="24"/>
          <w:lang w:val="el-GR"/>
        </w:rPr>
        <w:t>μ.μ</w:t>
      </w:r>
      <w:proofErr w:type="spellEnd"/>
      <w:r w:rsidRPr="005201D4">
        <w:rPr>
          <w:rFonts w:asciiTheme="minorHAnsi" w:hAnsiTheme="minorHAnsi" w:cstheme="minorHAnsi"/>
          <w:b/>
          <w:bCs/>
          <w:sz w:val="24"/>
          <w:szCs w:val="24"/>
          <w:lang w:val="el-GR"/>
        </w:rPr>
        <w:t>.</w:t>
      </w:r>
    </w:p>
    <w:p w:rsidR="005201D4" w:rsidRPr="005201D4" w:rsidRDefault="005201D4" w:rsidP="005201D4">
      <w:pPr>
        <w:pStyle w:val="a3"/>
        <w:widowControl/>
        <w:numPr>
          <w:ilvl w:val="0"/>
          <w:numId w:val="6"/>
        </w:numPr>
        <w:suppressAutoHyphens w:val="0"/>
        <w:spacing w:after="0"/>
        <w:contextualSpacing/>
        <w:jc w:val="both"/>
        <w:rPr>
          <w:rFonts w:asciiTheme="minorHAnsi" w:eastAsia="Times New Roman" w:hAnsiTheme="minorHAnsi" w:cstheme="minorHAnsi"/>
          <w:sz w:val="24"/>
          <w:szCs w:val="24"/>
          <w:lang w:val="el-GR"/>
        </w:rPr>
      </w:pPr>
      <w:r w:rsidRPr="005201D4">
        <w:rPr>
          <w:rFonts w:asciiTheme="minorHAnsi" w:eastAsia="Times New Roman" w:hAnsiTheme="minorHAnsi" w:cstheme="minorHAnsi"/>
          <w:sz w:val="24"/>
          <w:szCs w:val="24"/>
          <w:lang w:val="el-GR"/>
        </w:rPr>
        <w:t>στα Φάρσαλα: Νικηταρά 15 (Διοικητήριο) 1</w:t>
      </w:r>
      <w:r w:rsidRPr="005201D4">
        <w:rPr>
          <w:rFonts w:asciiTheme="minorHAnsi" w:eastAsia="Times New Roman" w:hAnsiTheme="minorHAnsi" w:cstheme="minorHAnsi"/>
          <w:sz w:val="24"/>
          <w:szCs w:val="24"/>
          <w:vertAlign w:val="superscript"/>
          <w:lang w:val="el-GR"/>
        </w:rPr>
        <w:t>ος</w:t>
      </w:r>
      <w:r w:rsidRPr="005201D4">
        <w:rPr>
          <w:rFonts w:asciiTheme="minorHAnsi" w:eastAsia="Times New Roman" w:hAnsiTheme="minorHAnsi" w:cstheme="minorHAnsi"/>
          <w:sz w:val="24"/>
          <w:szCs w:val="24"/>
          <w:lang w:val="el-GR"/>
        </w:rPr>
        <w:t xml:space="preserve"> όροφος </w:t>
      </w:r>
      <w:r w:rsidRPr="005201D4">
        <w:rPr>
          <w:rFonts w:asciiTheme="minorHAnsi" w:hAnsiTheme="minorHAnsi" w:cstheme="minorHAnsi"/>
          <w:sz w:val="24"/>
          <w:szCs w:val="24"/>
          <w:lang w:val="el-GR"/>
        </w:rPr>
        <w:t xml:space="preserve">και ώρες </w:t>
      </w:r>
      <w:r w:rsidRPr="005201D4">
        <w:rPr>
          <w:rFonts w:asciiTheme="minorHAnsi" w:hAnsiTheme="minorHAnsi" w:cstheme="minorHAnsi"/>
          <w:b/>
          <w:bCs/>
          <w:sz w:val="24"/>
          <w:szCs w:val="24"/>
          <w:lang w:val="el-GR"/>
        </w:rPr>
        <w:t xml:space="preserve">9:00 </w:t>
      </w:r>
      <w:proofErr w:type="spellStart"/>
      <w:r w:rsidRPr="005201D4">
        <w:rPr>
          <w:rFonts w:asciiTheme="minorHAnsi" w:hAnsiTheme="minorHAnsi" w:cstheme="minorHAnsi"/>
          <w:b/>
          <w:bCs/>
          <w:sz w:val="24"/>
          <w:szCs w:val="24"/>
          <w:lang w:val="el-GR"/>
        </w:rPr>
        <w:t>π.μ</w:t>
      </w:r>
      <w:proofErr w:type="spellEnd"/>
      <w:r w:rsidRPr="005201D4">
        <w:rPr>
          <w:rFonts w:asciiTheme="minorHAnsi" w:hAnsiTheme="minorHAnsi" w:cstheme="minorHAnsi"/>
          <w:b/>
          <w:bCs/>
          <w:sz w:val="24"/>
          <w:szCs w:val="24"/>
          <w:lang w:val="el-GR"/>
        </w:rPr>
        <w:t xml:space="preserve">. έως 12:30 </w:t>
      </w:r>
      <w:proofErr w:type="spellStart"/>
      <w:r w:rsidRPr="005201D4">
        <w:rPr>
          <w:rFonts w:asciiTheme="minorHAnsi" w:hAnsiTheme="minorHAnsi" w:cstheme="minorHAnsi"/>
          <w:b/>
          <w:bCs/>
          <w:sz w:val="24"/>
          <w:szCs w:val="24"/>
          <w:lang w:val="el-GR"/>
        </w:rPr>
        <w:t>μ.μ</w:t>
      </w:r>
      <w:proofErr w:type="spellEnd"/>
      <w:r w:rsidRPr="005201D4">
        <w:rPr>
          <w:rFonts w:asciiTheme="minorHAnsi" w:hAnsiTheme="minorHAnsi" w:cstheme="minorHAnsi"/>
          <w:b/>
          <w:bCs/>
          <w:sz w:val="24"/>
          <w:szCs w:val="24"/>
          <w:lang w:val="el-GR"/>
        </w:rPr>
        <w:t>.</w:t>
      </w:r>
    </w:p>
    <w:p w:rsidR="005201D4" w:rsidRPr="003B7BE8" w:rsidRDefault="005201D4" w:rsidP="005201D4">
      <w:pPr>
        <w:jc w:val="both"/>
        <w:rPr>
          <w:rFonts w:asciiTheme="minorHAnsi" w:hAnsiTheme="minorHAnsi" w:cstheme="minorHAnsi"/>
        </w:rPr>
      </w:pPr>
      <w:r w:rsidRPr="003B7BE8">
        <w:rPr>
          <w:rFonts w:asciiTheme="minorHAnsi" w:hAnsiTheme="minorHAnsi" w:cstheme="minorHAnsi"/>
        </w:rPr>
        <w:t xml:space="preserve">Για τυχόν διευκρινίσεις οι ενδιαφερόμενοι μπορούν να απευθύνονται στα τηλέφωνα: </w:t>
      </w:r>
    </w:p>
    <w:p w:rsidR="005201D4" w:rsidRPr="003B7BE8" w:rsidRDefault="005201D4" w:rsidP="005201D4">
      <w:pPr>
        <w:pStyle w:val="a3"/>
        <w:widowControl/>
        <w:numPr>
          <w:ilvl w:val="0"/>
          <w:numId w:val="7"/>
        </w:numPr>
        <w:suppressAutoHyphens w:val="0"/>
        <w:spacing w:after="0"/>
        <w:contextualSpacing/>
        <w:jc w:val="both"/>
        <w:rPr>
          <w:rFonts w:asciiTheme="minorHAnsi" w:eastAsia="Times New Roman" w:hAnsiTheme="minorHAnsi" w:cstheme="minorHAnsi"/>
          <w:sz w:val="24"/>
          <w:szCs w:val="24"/>
        </w:rPr>
      </w:pPr>
      <w:proofErr w:type="spellStart"/>
      <w:r w:rsidRPr="003B7BE8">
        <w:rPr>
          <w:rFonts w:asciiTheme="minorHAnsi" w:hAnsiTheme="minorHAnsi" w:cstheme="minorHAnsi"/>
          <w:sz w:val="24"/>
          <w:szCs w:val="24"/>
        </w:rPr>
        <w:t>Λάρισα</w:t>
      </w:r>
      <w:proofErr w:type="spellEnd"/>
      <w:r w:rsidRPr="003B7BE8">
        <w:rPr>
          <w:rFonts w:asciiTheme="minorHAnsi" w:hAnsiTheme="minorHAnsi" w:cstheme="minorHAnsi"/>
          <w:sz w:val="24"/>
          <w:szCs w:val="24"/>
        </w:rPr>
        <w:t xml:space="preserve">: </w:t>
      </w:r>
      <w:r w:rsidRPr="003B7BE8">
        <w:rPr>
          <w:rFonts w:asciiTheme="minorHAnsi" w:eastAsia="Times New Roman" w:hAnsiTheme="minorHAnsi" w:cstheme="minorHAnsi"/>
          <w:sz w:val="24"/>
          <w:szCs w:val="24"/>
        </w:rPr>
        <w:t xml:space="preserve">2413511-188, -132 </w:t>
      </w:r>
      <w:proofErr w:type="spellStart"/>
      <w:r w:rsidRPr="003B7BE8">
        <w:rPr>
          <w:rFonts w:asciiTheme="minorHAnsi" w:eastAsia="Times New Roman" w:hAnsiTheme="minorHAnsi" w:cstheme="minorHAnsi"/>
          <w:sz w:val="24"/>
          <w:szCs w:val="24"/>
        </w:rPr>
        <w:t>και</w:t>
      </w:r>
      <w:proofErr w:type="spellEnd"/>
      <w:r w:rsidRPr="003B7BE8">
        <w:rPr>
          <w:rFonts w:asciiTheme="minorHAnsi" w:eastAsia="Times New Roman" w:hAnsiTheme="minorHAnsi" w:cstheme="minorHAnsi"/>
          <w:sz w:val="24"/>
          <w:szCs w:val="24"/>
        </w:rPr>
        <w:t xml:space="preserve"> -129</w:t>
      </w:r>
    </w:p>
    <w:p w:rsidR="005201D4" w:rsidRPr="003B7BE8" w:rsidRDefault="005201D4" w:rsidP="005201D4">
      <w:pPr>
        <w:pStyle w:val="a3"/>
        <w:widowControl/>
        <w:numPr>
          <w:ilvl w:val="0"/>
          <w:numId w:val="7"/>
        </w:numPr>
        <w:suppressAutoHyphens w:val="0"/>
        <w:spacing w:after="0"/>
        <w:contextualSpacing/>
        <w:jc w:val="both"/>
        <w:rPr>
          <w:rFonts w:asciiTheme="minorHAnsi" w:eastAsia="Times New Roman" w:hAnsiTheme="minorHAnsi" w:cstheme="minorHAnsi"/>
          <w:sz w:val="24"/>
          <w:szCs w:val="24"/>
        </w:rPr>
      </w:pPr>
      <w:proofErr w:type="spellStart"/>
      <w:r w:rsidRPr="003B7BE8">
        <w:rPr>
          <w:rFonts w:asciiTheme="minorHAnsi" w:eastAsia="Times New Roman" w:hAnsiTheme="minorHAnsi" w:cstheme="minorHAnsi"/>
          <w:sz w:val="24"/>
          <w:szCs w:val="24"/>
        </w:rPr>
        <w:t>Φάρσαλα</w:t>
      </w:r>
      <w:proofErr w:type="spellEnd"/>
      <w:r w:rsidRPr="003B7BE8">
        <w:rPr>
          <w:rFonts w:asciiTheme="minorHAnsi" w:eastAsia="Times New Roman" w:hAnsiTheme="minorHAnsi" w:cstheme="minorHAnsi"/>
          <w:sz w:val="24"/>
          <w:szCs w:val="24"/>
        </w:rPr>
        <w:t>: 2491022294</w:t>
      </w:r>
    </w:p>
    <w:p w:rsidR="005201D4" w:rsidRPr="003B7BE8" w:rsidRDefault="005201D4" w:rsidP="005201D4">
      <w:pPr>
        <w:jc w:val="both"/>
        <w:rPr>
          <w:rFonts w:asciiTheme="minorHAnsi" w:hAnsiTheme="minorHAnsi" w:cstheme="minorHAnsi"/>
        </w:rPr>
      </w:pPr>
    </w:p>
    <w:p w:rsidR="005201D4" w:rsidRPr="005201D4" w:rsidRDefault="005201D4" w:rsidP="005201D4">
      <w:pPr>
        <w:rPr>
          <w:rFonts w:ascii="Trebuchet MS" w:hAnsi="Trebuchet MS" w:cs="Arial"/>
          <w:lang w:val="en-US"/>
        </w:rPr>
      </w:pPr>
    </w:p>
    <w:sectPr w:rsidR="005201D4" w:rsidRPr="005201D4" w:rsidSect="00F566F2">
      <w:pgSz w:w="11906" w:h="16838"/>
      <w:pgMar w:top="142" w:right="849"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911A8"/>
    <w:multiLevelType w:val="hybridMultilevel"/>
    <w:tmpl w:val="35C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F9702B"/>
    <w:multiLevelType w:val="hybridMultilevel"/>
    <w:tmpl w:val="D0A498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5714A6"/>
    <w:multiLevelType w:val="hybridMultilevel"/>
    <w:tmpl w:val="6D6E7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BB23F5"/>
    <w:multiLevelType w:val="hybridMultilevel"/>
    <w:tmpl w:val="A06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E42D2"/>
    <w:multiLevelType w:val="hybridMultilevel"/>
    <w:tmpl w:val="9B3CDF2C"/>
    <w:lvl w:ilvl="0" w:tplc="5B16B4DE">
      <w:start w:val="1"/>
      <w:numFmt w:val="decimal"/>
      <w:lvlText w:val="%1)"/>
      <w:lvlJc w:val="left"/>
      <w:pPr>
        <w:ind w:left="720" w:hanging="360"/>
      </w:pPr>
      <w:rPr>
        <w:rFonts w:hint="default"/>
      </w:rPr>
    </w:lvl>
    <w:lvl w:ilvl="1" w:tplc="16ECDFD2" w:tentative="1">
      <w:start w:val="1"/>
      <w:numFmt w:val="lowerLetter"/>
      <w:lvlText w:val="%2."/>
      <w:lvlJc w:val="left"/>
      <w:pPr>
        <w:ind w:left="1440" w:hanging="360"/>
      </w:pPr>
    </w:lvl>
    <w:lvl w:ilvl="2" w:tplc="2A6261AE" w:tentative="1">
      <w:start w:val="1"/>
      <w:numFmt w:val="lowerRoman"/>
      <w:lvlText w:val="%3."/>
      <w:lvlJc w:val="right"/>
      <w:pPr>
        <w:ind w:left="2160" w:hanging="180"/>
      </w:pPr>
    </w:lvl>
    <w:lvl w:ilvl="3" w:tplc="E1EA72A6" w:tentative="1">
      <w:start w:val="1"/>
      <w:numFmt w:val="decimal"/>
      <w:lvlText w:val="%4."/>
      <w:lvlJc w:val="left"/>
      <w:pPr>
        <w:ind w:left="2880" w:hanging="360"/>
      </w:pPr>
    </w:lvl>
    <w:lvl w:ilvl="4" w:tplc="C9C055A8" w:tentative="1">
      <w:start w:val="1"/>
      <w:numFmt w:val="lowerLetter"/>
      <w:lvlText w:val="%5."/>
      <w:lvlJc w:val="left"/>
      <w:pPr>
        <w:ind w:left="3600" w:hanging="360"/>
      </w:pPr>
    </w:lvl>
    <w:lvl w:ilvl="5" w:tplc="825A3288" w:tentative="1">
      <w:start w:val="1"/>
      <w:numFmt w:val="lowerRoman"/>
      <w:lvlText w:val="%6."/>
      <w:lvlJc w:val="right"/>
      <w:pPr>
        <w:ind w:left="4320" w:hanging="180"/>
      </w:pPr>
    </w:lvl>
    <w:lvl w:ilvl="6" w:tplc="F88A5D54" w:tentative="1">
      <w:start w:val="1"/>
      <w:numFmt w:val="decimal"/>
      <w:lvlText w:val="%7."/>
      <w:lvlJc w:val="left"/>
      <w:pPr>
        <w:ind w:left="5040" w:hanging="360"/>
      </w:pPr>
    </w:lvl>
    <w:lvl w:ilvl="7" w:tplc="D080672A" w:tentative="1">
      <w:start w:val="1"/>
      <w:numFmt w:val="lowerLetter"/>
      <w:lvlText w:val="%8."/>
      <w:lvlJc w:val="left"/>
      <w:pPr>
        <w:ind w:left="5760" w:hanging="360"/>
      </w:pPr>
    </w:lvl>
    <w:lvl w:ilvl="8" w:tplc="491AF93E" w:tentative="1">
      <w:start w:val="1"/>
      <w:numFmt w:val="lowerRoman"/>
      <w:lvlText w:val="%9."/>
      <w:lvlJc w:val="right"/>
      <w:pPr>
        <w:ind w:left="6480" w:hanging="180"/>
      </w:pPr>
    </w:lvl>
  </w:abstractNum>
  <w:abstractNum w:abstractNumId="5">
    <w:nsid w:val="5E3306B8"/>
    <w:multiLevelType w:val="hybridMultilevel"/>
    <w:tmpl w:val="EF58A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EED01D9"/>
    <w:multiLevelType w:val="hybridMultilevel"/>
    <w:tmpl w:val="324861E4"/>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0047"/>
    <w:rsid w:val="00016256"/>
    <w:rsid w:val="000D4F4F"/>
    <w:rsid w:val="001829A9"/>
    <w:rsid w:val="001924F1"/>
    <w:rsid w:val="00197EE3"/>
    <w:rsid w:val="002143B8"/>
    <w:rsid w:val="003155F7"/>
    <w:rsid w:val="003658F0"/>
    <w:rsid w:val="00376FF3"/>
    <w:rsid w:val="003D3496"/>
    <w:rsid w:val="00427278"/>
    <w:rsid w:val="005201D4"/>
    <w:rsid w:val="006171B0"/>
    <w:rsid w:val="0062262B"/>
    <w:rsid w:val="00680047"/>
    <w:rsid w:val="00685FCF"/>
    <w:rsid w:val="006A12A1"/>
    <w:rsid w:val="00785824"/>
    <w:rsid w:val="008359AC"/>
    <w:rsid w:val="00836C4F"/>
    <w:rsid w:val="00844924"/>
    <w:rsid w:val="008F7BDA"/>
    <w:rsid w:val="00980F2A"/>
    <w:rsid w:val="00993BB9"/>
    <w:rsid w:val="009E714C"/>
    <w:rsid w:val="009F536C"/>
    <w:rsid w:val="00AA3935"/>
    <w:rsid w:val="00AC4BAE"/>
    <w:rsid w:val="00AF5EE8"/>
    <w:rsid w:val="00B85412"/>
    <w:rsid w:val="00B91201"/>
    <w:rsid w:val="00C214DA"/>
    <w:rsid w:val="00C21791"/>
    <w:rsid w:val="00C55E03"/>
    <w:rsid w:val="00C675D4"/>
    <w:rsid w:val="00CA3C2E"/>
    <w:rsid w:val="00CB0594"/>
    <w:rsid w:val="00CD1D95"/>
    <w:rsid w:val="00D76EC9"/>
    <w:rsid w:val="00D92EE8"/>
    <w:rsid w:val="00DC1ED2"/>
    <w:rsid w:val="00E52A50"/>
    <w:rsid w:val="00E8282C"/>
    <w:rsid w:val="00EC3349"/>
    <w:rsid w:val="00F566F2"/>
    <w:rsid w:val="00F61854"/>
    <w:rsid w:val="00F66014"/>
    <w:rsid w:val="00F703F5"/>
    <w:rsid w:val="00F94468"/>
    <w:rsid w:val="00FB44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047"/>
    <w:pPr>
      <w:widowControl w:val="0"/>
      <w:suppressAutoHyphens/>
      <w:spacing w:after="200" w:line="276" w:lineRule="auto"/>
      <w:ind w:left="720"/>
    </w:pPr>
    <w:rPr>
      <w:rFonts w:ascii="Calibri" w:eastAsia="Calibri" w:hAnsi="Calibri"/>
      <w:sz w:val="22"/>
      <w:szCs w:val="22"/>
      <w:lang w:val="en-US" w:eastAsia="ar-SA"/>
    </w:rPr>
  </w:style>
  <w:style w:type="paragraph" w:styleId="a4">
    <w:name w:val="Balloon Text"/>
    <w:basedOn w:val="a"/>
    <w:link w:val="Char"/>
    <w:uiPriority w:val="99"/>
    <w:semiHidden/>
    <w:unhideWhenUsed/>
    <w:rsid w:val="00680047"/>
    <w:rPr>
      <w:rFonts w:ascii="Tahoma" w:hAnsi="Tahoma" w:cs="Tahoma"/>
      <w:sz w:val="16"/>
      <w:szCs w:val="16"/>
    </w:rPr>
  </w:style>
  <w:style w:type="character" w:customStyle="1" w:styleId="Char">
    <w:name w:val="Κείμενο πλαισίου Char"/>
    <w:basedOn w:val="a0"/>
    <w:link w:val="a4"/>
    <w:uiPriority w:val="99"/>
    <w:semiHidden/>
    <w:rsid w:val="00680047"/>
    <w:rPr>
      <w:rFonts w:ascii="Tahoma" w:eastAsia="Times New Roman" w:hAnsi="Tahoma" w:cs="Tahoma"/>
      <w:sz w:val="16"/>
      <w:szCs w:val="16"/>
      <w:lang w:eastAsia="el-GR"/>
    </w:rPr>
  </w:style>
  <w:style w:type="paragraph" w:customStyle="1" w:styleId="Body">
    <w:name w:val="Body"/>
    <w:rsid w:val="005201D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Arial Unicode MS" w:hAnsi="Helvetica Neue" w:cs="Arial Unicode MS"/>
      <w:color w:val="000000"/>
      <w:lang w:eastAsia="en-GB"/>
    </w:rPr>
  </w:style>
</w:styles>
</file>

<file path=word/webSettings.xml><?xml version="1.0" encoding="utf-8"?>
<w:webSettings xmlns:r="http://schemas.openxmlformats.org/officeDocument/2006/relationships" xmlns:w="http://schemas.openxmlformats.org/wordprocessingml/2006/main">
  <w:divs>
    <w:div w:id="17456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817</Words>
  <Characters>4416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gketsia</dc:creator>
  <cp:lastModifiedBy>press02</cp:lastModifiedBy>
  <cp:revision>3</cp:revision>
  <cp:lastPrinted>2019-12-06T09:29:00Z</cp:lastPrinted>
  <dcterms:created xsi:type="dcterms:W3CDTF">2024-01-10T10:06:00Z</dcterms:created>
  <dcterms:modified xsi:type="dcterms:W3CDTF">2024-01-10T10:24:00Z</dcterms:modified>
</cp:coreProperties>
</file>