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F3" w:rsidRDefault="009217F3" w:rsidP="009217F3">
      <w:pPr>
        <w:jc w:val="center"/>
        <w:rPr>
          <w:b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 wp14:anchorId="461E7C58" wp14:editId="1A950E78">
            <wp:simplePos x="0" y="0"/>
            <wp:positionH relativeFrom="column">
              <wp:posOffset>523875</wp:posOffset>
            </wp:positionH>
            <wp:positionV relativeFrom="paragraph">
              <wp:posOffset>0</wp:posOffset>
            </wp:positionV>
            <wp:extent cx="1143000" cy="866778"/>
            <wp:effectExtent l="0" t="0" r="0" b="9522"/>
            <wp:wrapSquare wrapText="bothSides"/>
            <wp:docPr id="1" name="Εικόνα 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667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inline distT="0" distB="0" distL="0" distR="0" wp14:anchorId="6CEA7F57" wp14:editId="7B24223D">
            <wp:extent cx="1609728" cy="485775"/>
            <wp:effectExtent l="95250" t="95250" r="104772" b="123825"/>
            <wp:docPr id="2" name="Εικόνα 6" descr="banner_1_k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8" cy="48577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9217F3" w:rsidRDefault="009217F3" w:rsidP="009A3F9A">
      <w:pPr>
        <w:jc w:val="center"/>
        <w:rPr>
          <w:b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2D64C62E" wp14:editId="0E138BBC">
            <wp:simplePos x="0" y="0"/>
            <wp:positionH relativeFrom="column">
              <wp:posOffset>2085340</wp:posOffset>
            </wp:positionH>
            <wp:positionV relativeFrom="paragraph">
              <wp:posOffset>399415</wp:posOffset>
            </wp:positionV>
            <wp:extent cx="2857500" cy="542925"/>
            <wp:effectExtent l="0" t="0" r="0" b="9525"/>
            <wp:wrapSquare wrapText="bothSides"/>
            <wp:docPr id="3" name="Εικόνα 2" descr="https://thessaliaespa.serverhub.gr/wp-content/uploads/2023/02/espa_2021_20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7F3" w:rsidRDefault="009217F3" w:rsidP="009A3F9A">
      <w:pPr>
        <w:jc w:val="center"/>
        <w:rPr>
          <w:b/>
          <w:u w:val="single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5C65A5EC" wp14:editId="429B2B6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18640" cy="714375"/>
            <wp:effectExtent l="0" t="0" r="0" b="9525"/>
            <wp:wrapSquare wrapText="bothSides"/>
            <wp:docPr id="4" name="Εικόνα 1" descr="https://thessaliaespa.serverhub.gr/wp-content/uploads/2023/02/logo-per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217F3" w:rsidRDefault="009217F3" w:rsidP="009A3F9A">
      <w:pPr>
        <w:jc w:val="center"/>
        <w:rPr>
          <w:b/>
          <w:u w:val="single"/>
        </w:rPr>
      </w:pPr>
    </w:p>
    <w:p w:rsidR="00422C0B" w:rsidRPr="009217F3" w:rsidRDefault="009A3F9A" w:rsidP="009A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7F3">
        <w:rPr>
          <w:rFonts w:ascii="Times New Roman" w:hAnsi="Times New Roman" w:cs="Times New Roman"/>
          <w:b/>
          <w:sz w:val="24"/>
          <w:szCs w:val="24"/>
          <w:u w:val="single"/>
        </w:rPr>
        <w:t>Δελτίο τύπου</w:t>
      </w:r>
    </w:p>
    <w:p w:rsidR="009A3F9A" w:rsidRPr="009217F3" w:rsidRDefault="009A3F9A" w:rsidP="009A3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3F9A" w:rsidRPr="009217F3" w:rsidRDefault="009A3F9A" w:rsidP="009A3F9A">
      <w:pPr>
        <w:rPr>
          <w:rFonts w:ascii="Times New Roman" w:hAnsi="Times New Roman" w:cs="Times New Roman"/>
          <w:b/>
          <w:sz w:val="24"/>
          <w:szCs w:val="24"/>
        </w:rPr>
      </w:pPr>
      <w:r w:rsidRPr="009217F3">
        <w:rPr>
          <w:rFonts w:ascii="Times New Roman" w:hAnsi="Times New Roman" w:cs="Times New Roman"/>
          <w:b/>
          <w:sz w:val="24"/>
          <w:szCs w:val="24"/>
        </w:rPr>
        <w:t xml:space="preserve">Δικτύωση μεταξύ του Κέντρου Κοινότητας Δήμου Φαρκαδόνας και </w:t>
      </w:r>
      <w:r w:rsidR="00ED15BF" w:rsidRPr="009217F3">
        <w:rPr>
          <w:rFonts w:ascii="Times New Roman" w:hAnsi="Times New Roman" w:cs="Times New Roman"/>
          <w:b/>
          <w:sz w:val="24"/>
          <w:szCs w:val="24"/>
        </w:rPr>
        <w:t xml:space="preserve">του </w:t>
      </w:r>
      <w:r w:rsidRPr="009217F3">
        <w:rPr>
          <w:rFonts w:ascii="Times New Roman" w:hAnsi="Times New Roman" w:cs="Times New Roman"/>
          <w:b/>
          <w:sz w:val="24"/>
          <w:szCs w:val="24"/>
        </w:rPr>
        <w:t>Περιφερειακού Τμήματος ΣΚΛΕ Θεσσαλίας</w:t>
      </w:r>
    </w:p>
    <w:p w:rsidR="005551C1" w:rsidRDefault="009A3F9A" w:rsidP="005551C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17F3">
        <w:rPr>
          <w:rFonts w:ascii="Times New Roman" w:hAnsi="Times New Roman" w:cs="Times New Roman"/>
          <w:sz w:val="24"/>
          <w:szCs w:val="24"/>
        </w:rPr>
        <w:t xml:space="preserve">Την Παρασκευή 3 Οκτωβρίου 2025, το Κέντρο Κοινότητας Δήμου Φαρκαδόνας είχε τη χαρά να υποδεχτεί στο χώρο του την Κοινωνική Λειτουργό και μέλος του ΔΣ </w:t>
      </w:r>
      <w:r w:rsidR="009C4DF1" w:rsidRPr="009217F3">
        <w:rPr>
          <w:rFonts w:ascii="Times New Roman" w:hAnsi="Times New Roman" w:cs="Times New Roman"/>
          <w:sz w:val="24"/>
          <w:szCs w:val="24"/>
        </w:rPr>
        <w:t>Περιφερειακού Τμήματος ΣΚΛΕ Θεσσαλίας</w:t>
      </w:r>
      <w:r w:rsidR="00ED15BF" w:rsidRPr="009217F3">
        <w:rPr>
          <w:rFonts w:ascii="Times New Roman" w:hAnsi="Times New Roman" w:cs="Times New Roman"/>
          <w:sz w:val="24"/>
          <w:szCs w:val="24"/>
        </w:rPr>
        <w:t xml:space="preserve">, κυρία </w:t>
      </w:r>
      <w:proofErr w:type="spellStart"/>
      <w:r w:rsidR="00ED15BF" w:rsidRPr="009217F3">
        <w:rPr>
          <w:rFonts w:ascii="Times New Roman" w:hAnsi="Times New Roman" w:cs="Times New Roman"/>
          <w:sz w:val="24"/>
          <w:szCs w:val="24"/>
        </w:rPr>
        <w:t>Τσαραπατσάνη</w:t>
      </w:r>
      <w:proofErr w:type="spellEnd"/>
      <w:r w:rsidR="00ED15BF" w:rsidRPr="00921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5BF" w:rsidRPr="009217F3">
        <w:rPr>
          <w:rFonts w:ascii="Times New Roman" w:hAnsi="Times New Roman" w:cs="Times New Roman"/>
          <w:sz w:val="24"/>
          <w:szCs w:val="24"/>
        </w:rPr>
        <w:t>Γκόλφω</w:t>
      </w:r>
      <w:proofErr w:type="spellEnd"/>
      <w:r w:rsidR="00ED15BF" w:rsidRPr="009217F3">
        <w:rPr>
          <w:rFonts w:ascii="Times New Roman" w:hAnsi="Times New Roman" w:cs="Times New Roman"/>
          <w:sz w:val="24"/>
          <w:szCs w:val="24"/>
        </w:rPr>
        <w:t xml:space="preserve">. </w:t>
      </w:r>
      <w:r w:rsidR="00534EFD">
        <w:rPr>
          <w:rFonts w:ascii="Times New Roman" w:hAnsi="Times New Roman" w:cs="Times New Roman"/>
          <w:sz w:val="24"/>
          <w:szCs w:val="24"/>
        </w:rPr>
        <w:t xml:space="preserve">Στο πλαίσιο ενίσχυσης και δικτύωσης του </w:t>
      </w:r>
      <w:r w:rsidR="00534EFD" w:rsidRPr="009217F3">
        <w:rPr>
          <w:rFonts w:ascii="Times New Roman" w:hAnsi="Times New Roman" w:cs="Times New Roman"/>
          <w:sz w:val="24"/>
          <w:szCs w:val="24"/>
        </w:rPr>
        <w:t>Περιφερειακού Τμήματος ΣΚΛΕ Θεσσαλίας με φορείς κα</w:t>
      </w:r>
      <w:r w:rsidR="00534EFD">
        <w:rPr>
          <w:rFonts w:ascii="Times New Roman" w:hAnsi="Times New Roman" w:cs="Times New Roman"/>
          <w:sz w:val="24"/>
          <w:szCs w:val="24"/>
        </w:rPr>
        <w:t xml:space="preserve">ι υπηρεσίες του Νομού Τρικάλων, πραγματοποιήθηκε </w:t>
      </w:r>
      <w:r w:rsidR="0091170F">
        <w:rPr>
          <w:rFonts w:ascii="Times New Roman" w:hAnsi="Times New Roman" w:cs="Times New Roman"/>
          <w:sz w:val="24"/>
          <w:szCs w:val="24"/>
        </w:rPr>
        <w:t>μετ</w:t>
      </w:r>
      <w:r w:rsidR="005C110F">
        <w:rPr>
          <w:rFonts w:ascii="Times New Roman" w:hAnsi="Times New Roman" w:cs="Times New Roman"/>
          <w:sz w:val="24"/>
          <w:szCs w:val="24"/>
        </w:rPr>
        <w:t>α</w:t>
      </w:r>
      <w:r w:rsidR="0091170F">
        <w:rPr>
          <w:rFonts w:ascii="Times New Roman" w:hAnsi="Times New Roman" w:cs="Times New Roman"/>
          <w:sz w:val="24"/>
          <w:szCs w:val="24"/>
        </w:rPr>
        <w:t>ξύ άλλων και συζήτηση</w:t>
      </w:r>
      <w:r w:rsidR="00534EFD">
        <w:rPr>
          <w:rFonts w:ascii="Times New Roman" w:hAnsi="Times New Roman" w:cs="Times New Roman"/>
          <w:sz w:val="24"/>
          <w:szCs w:val="24"/>
        </w:rPr>
        <w:t xml:space="preserve"> με τους Κοινωνικούς Λειτουργούς του Δήμου προκειμένου να εντοπιστούν και να κωδικοποιηθούν διάφορα ζητήματα που πιθανόν αντιμετωπίζουν οι υπηρεσίες</w:t>
      </w:r>
      <w:r w:rsidR="0091170F">
        <w:rPr>
          <w:rFonts w:ascii="Times New Roman" w:hAnsi="Times New Roman" w:cs="Times New Roman"/>
          <w:sz w:val="24"/>
          <w:szCs w:val="24"/>
        </w:rPr>
        <w:t>, ώστε να γίνουν προτάσεις και διερευνηθούν</w:t>
      </w:r>
      <w:r w:rsidR="00534EFD">
        <w:rPr>
          <w:rFonts w:ascii="Times New Roman" w:hAnsi="Times New Roman" w:cs="Times New Roman"/>
          <w:sz w:val="24"/>
          <w:szCs w:val="24"/>
        </w:rPr>
        <w:t xml:space="preserve"> λύσεις για την βελτίωση των παρεχόμενων υπηρεσιών</w:t>
      </w:r>
      <w:r w:rsidR="0091170F">
        <w:rPr>
          <w:rFonts w:ascii="Times New Roman" w:hAnsi="Times New Roman" w:cs="Times New Roman"/>
          <w:sz w:val="24"/>
          <w:szCs w:val="24"/>
        </w:rPr>
        <w:t>.</w:t>
      </w:r>
    </w:p>
    <w:p w:rsidR="009A3F9A" w:rsidRPr="009217F3" w:rsidRDefault="005551C1" w:rsidP="005551C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Γενικότερα, τ</w:t>
      </w:r>
      <w:r w:rsidR="009C4DF1" w:rsidRPr="009217F3">
        <w:rPr>
          <w:rFonts w:ascii="Times New Roman" w:hAnsi="Times New Roman" w:cs="Times New Roman"/>
          <w:sz w:val="24"/>
          <w:szCs w:val="24"/>
        </w:rPr>
        <w:t>ο Περιφερειακό Τμήμα ΣΚΛΕ Θεσσαλίας, αποτελεί τοπικό τμήμα του Συνδέσμου</w:t>
      </w:r>
      <w:r w:rsidR="009A3F9A" w:rsidRPr="009217F3">
        <w:rPr>
          <w:rFonts w:ascii="Times New Roman" w:hAnsi="Times New Roman" w:cs="Times New Roman"/>
          <w:sz w:val="24"/>
          <w:szCs w:val="24"/>
        </w:rPr>
        <w:t xml:space="preserve"> Κοινωνικών Λειτουργών Ελλάδας (ΣΚΛΕ</w:t>
      </w:r>
      <w:r w:rsidR="009C4DF1" w:rsidRPr="009217F3">
        <w:rPr>
          <w:rFonts w:ascii="Times New Roman" w:hAnsi="Times New Roman" w:cs="Times New Roman"/>
          <w:sz w:val="24"/>
          <w:szCs w:val="24"/>
        </w:rPr>
        <w:t>), φορέα</w:t>
      </w:r>
      <w:r w:rsidR="009A3F9A" w:rsidRPr="009217F3">
        <w:rPr>
          <w:rFonts w:ascii="Times New Roman" w:hAnsi="Times New Roman" w:cs="Times New Roman"/>
          <w:sz w:val="24"/>
          <w:szCs w:val="24"/>
        </w:rPr>
        <w:t xml:space="preserve"> που εκπροσωπεί και προωθεί το επάγγελμα του Κοινωνικού Λειτουργού στην Ελλάδα</w:t>
      </w:r>
      <w:r w:rsidR="009C4DF1" w:rsidRPr="009217F3">
        <w:rPr>
          <w:rFonts w:ascii="Times New Roman" w:hAnsi="Times New Roman" w:cs="Times New Roman"/>
          <w:sz w:val="24"/>
          <w:szCs w:val="24"/>
        </w:rPr>
        <w:t xml:space="preserve">. Σκοπός του τμήματος είναι η συνεργασία και υποστήριξη όλων των κοινωνικών λειτουργών σε τοπικό επίπεδο, η κάλυψη των αναγκών τους, όπως αυτές προκύπτουν στο χώρο εργασίας τους ανεξαρτήτως δομών και υπηρεσιών καθώς επίσης και η προαγωγή και υλοποίηση των στόχων του ΣΚΛΕ </w:t>
      </w:r>
      <w:r w:rsidR="00ED15BF" w:rsidRPr="009217F3">
        <w:rPr>
          <w:rFonts w:ascii="Times New Roman" w:hAnsi="Times New Roman" w:cs="Times New Roman"/>
          <w:sz w:val="24"/>
          <w:szCs w:val="24"/>
        </w:rPr>
        <w:t xml:space="preserve">στοχεύοντας στην οργάνωση, την επαγγελματική ανάπτυξη και ευαισθητοποίηση σε κοινωνικά θέματα. </w:t>
      </w:r>
    </w:p>
    <w:p w:rsidR="00ED15BF" w:rsidRPr="009217F3" w:rsidRDefault="00ED15BF" w:rsidP="009A3F9A">
      <w:pPr>
        <w:rPr>
          <w:rFonts w:ascii="Times New Roman" w:hAnsi="Times New Roman" w:cs="Times New Roman"/>
          <w:sz w:val="24"/>
          <w:szCs w:val="24"/>
        </w:rPr>
      </w:pPr>
      <w:r w:rsidRPr="009217F3">
        <w:rPr>
          <w:rFonts w:ascii="Times New Roman" w:hAnsi="Times New Roman" w:cs="Times New Roman"/>
          <w:sz w:val="24"/>
          <w:szCs w:val="24"/>
        </w:rPr>
        <w:tab/>
        <w:t xml:space="preserve">Να ευχαριστήσουμε θερμά τη συνάδελφο, κυρία </w:t>
      </w:r>
      <w:proofErr w:type="spellStart"/>
      <w:r w:rsidRPr="009217F3">
        <w:rPr>
          <w:rFonts w:ascii="Times New Roman" w:hAnsi="Times New Roman" w:cs="Times New Roman"/>
          <w:sz w:val="24"/>
          <w:szCs w:val="24"/>
        </w:rPr>
        <w:t>Τσαραπατσάνη</w:t>
      </w:r>
      <w:proofErr w:type="spellEnd"/>
      <w:r w:rsidRPr="00921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7F3">
        <w:rPr>
          <w:rFonts w:ascii="Times New Roman" w:hAnsi="Times New Roman" w:cs="Times New Roman"/>
          <w:sz w:val="24"/>
          <w:szCs w:val="24"/>
        </w:rPr>
        <w:t>Γκόλφω</w:t>
      </w:r>
      <w:proofErr w:type="spellEnd"/>
      <w:r w:rsidRPr="009217F3">
        <w:rPr>
          <w:rFonts w:ascii="Times New Roman" w:hAnsi="Times New Roman" w:cs="Times New Roman"/>
          <w:sz w:val="24"/>
          <w:szCs w:val="24"/>
        </w:rPr>
        <w:t xml:space="preserve"> για την ενημέρωση και τη συνεργασία που πραγματοπο</w:t>
      </w:r>
      <w:r w:rsidR="00E75C1E" w:rsidRPr="009217F3">
        <w:rPr>
          <w:rFonts w:ascii="Times New Roman" w:hAnsi="Times New Roman" w:cs="Times New Roman"/>
          <w:sz w:val="24"/>
          <w:szCs w:val="24"/>
        </w:rPr>
        <w:t>ίησε</w:t>
      </w:r>
      <w:r w:rsidRPr="009217F3">
        <w:rPr>
          <w:rFonts w:ascii="Times New Roman" w:hAnsi="Times New Roman" w:cs="Times New Roman"/>
          <w:sz w:val="24"/>
          <w:szCs w:val="24"/>
        </w:rPr>
        <w:t xml:space="preserve"> με το Κέντρο Κοινότητας του Δήμου μας. </w:t>
      </w:r>
    </w:p>
    <w:p w:rsidR="00E75C1E" w:rsidRPr="009217F3" w:rsidRDefault="00E75C1E" w:rsidP="00E75C1E">
      <w:pPr>
        <w:pStyle w:val="Standard"/>
        <w:ind w:firstLine="720"/>
        <w:rPr>
          <w:rFonts w:cs="Times New Roman"/>
        </w:rPr>
      </w:pPr>
      <w:r w:rsidRPr="009217F3">
        <w:rPr>
          <w:rFonts w:cs="Times New Roman"/>
          <w:color w:val="000000"/>
        </w:rPr>
        <w:t>Το Κέντρο Κοινότητας χρηματοδοτείται από το Ευρωπαϊκό Κοινωνικό Ταμείο στο πλαίσιο του Περιφερειακού Επιχειρησιακού Προγράμματος Θεσσαλίας 2021-2027.</w:t>
      </w:r>
      <w:r w:rsidRPr="009217F3">
        <w:rPr>
          <w:rFonts w:cs="Times New Roman"/>
          <w:bCs/>
        </w:rPr>
        <w:t xml:space="preserve">  </w:t>
      </w:r>
    </w:p>
    <w:p w:rsidR="00E75C1E" w:rsidRPr="009217F3" w:rsidRDefault="00E75C1E" w:rsidP="00E75C1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75C1E" w:rsidRPr="00534EFD" w:rsidRDefault="00E75C1E" w:rsidP="009A3F9A">
      <w:pPr>
        <w:rPr>
          <w:rFonts w:ascii="Times New Roman" w:hAnsi="Times New Roman" w:cs="Times New Roman"/>
          <w:sz w:val="24"/>
          <w:szCs w:val="24"/>
        </w:rPr>
      </w:pPr>
    </w:p>
    <w:p w:rsidR="00ED15BF" w:rsidRPr="009217F3" w:rsidRDefault="00ED15BF" w:rsidP="009A3F9A">
      <w:pPr>
        <w:rPr>
          <w:rFonts w:ascii="Times New Roman" w:hAnsi="Times New Roman" w:cs="Times New Roman"/>
          <w:sz w:val="24"/>
          <w:szCs w:val="24"/>
        </w:rPr>
      </w:pPr>
    </w:p>
    <w:sectPr w:rsidR="00ED15BF" w:rsidRPr="009217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A"/>
    <w:rsid w:val="00422C0B"/>
    <w:rsid w:val="004E1DB1"/>
    <w:rsid w:val="00534EFD"/>
    <w:rsid w:val="005551C1"/>
    <w:rsid w:val="005C110F"/>
    <w:rsid w:val="00711D1E"/>
    <w:rsid w:val="0091170F"/>
    <w:rsid w:val="009217F3"/>
    <w:rsid w:val="009A3F9A"/>
    <w:rsid w:val="009C4DF1"/>
    <w:rsid w:val="00B701EE"/>
    <w:rsid w:val="00E75C1E"/>
    <w:rsid w:val="00E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68F2-4B14-41F9-8911-4484F584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5C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2025-10-06T11:37:00Z</dcterms:created>
  <dcterms:modified xsi:type="dcterms:W3CDTF">2025-10-06T11:37:00Z</dcterms:modified>
</cp:coreProperties>
</file>